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AB5C8" w14:textId="5AE3AFE1" w:rsidR="0074749D" w:rsidRDefault="00550ABF" w:rsidP="00BF0698">
      <w:pPr>
        <w:jc w:val="right"/>
      </w:pPr>
      <w:r>
        <w:rPr>
          <w:noProof/>
        </w:rPr>
        <mc:AlternateContent>
          <mc:Choice Requires="wps">
            <w:drawing>
              <wp:anchor distT="0" distB="0" distL="114300" distR="114300" simplePos="0" relativeHeight="251658240" behindDoc="0" locked="0" layoutInCell="1" allowOverlap="1" wp14:anchorId="014D1382" wp14:editId="092E93AB">
                <wp:simplePos x="0" y="0"/>
                <wp:positionH relativeFrom="column">
                  <wp:posOffset>6172200</wp:posOffset>
                </wp:positionH>
                <wp:positionV relativeFrom="paragraph">
                  <wp:posOffset>-114300</wp:posOffset>
                </wp:positionV>
                <wp:extent cx="342900" cy="335280"/>
                <wp:effectExtent l="9525" t="9525" r="9525" b="762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35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3302A" id="Rectangle 2" o:spid="_x0000_s1026" style="position:absolute;margin-left:486pt;margin-top:-9pt;width:27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"/>
            </w:pict>
          </mc:Fallback>
        </mc:AlternateContent>
      </w:r>
      <w:r w:rsidR="00D64084">
        <w:t>Name, Date, Period_____________________________</w:t>
      </w:r>
    </w:p>
    <w:p w14:paraId="43EC949F" w14:textId="77777777" w:rsidR="003B5E66" w:rsidRDefault="003B5E66"/>
    <w:p w14:paraId="660E5EDE" w14:textId="77777777" w:rsidR="003B5E66" w:rsidRPr="00D64084" w:rsidRDefault="00D64084" w:rsidP="00D64084">
      <w:pPr>
        <w:jc w:val="center"/>
        <w:rPr>
          <w:b/>
          <w:sz w:val="36"/>
          <w:szCs w:val="36"/>
          <w:u w:val="single"/>
        </w:rPr>
      </w:pPr>
      <w:r>
        <w:rPr>
          <w:b/>
          <w:sz w:val="36"/>
          <w:szCs w:val="36"/>
        </w:rPr>
        <w:t xml:space="preserve">Virtual Lab – </w:t>
      </w:r>
      <w:r w:rsidRPr="00D64084">
        <w:rPr>
          <w:b/>
          <w:i/>
          <w:sz w:val="36"/>
          <w:szCs w:val="36"/>
        </w:rPr>
        <w:t>Vectors &amp; Vector Operations</w:t>
      </w:r>
    </w:p>
    <w:p w14:paraId="505A52F3" w14:textId="77777777" w:rsidR="003B5E66" w:rsidRPr="00BD6184" w:rsidRDefault="00BD6184">
      <w:pPr>
        <w:rPr>
          <w:b/>
          <w:u w:val="single"/>
        </w:rPr>
      </w:pPr>
      <w:r w:rsidRPr="00BD6184">
        <w:rPr>
          <w:b/>
          <w:u w:val="single"/>
        </w:rPr>
        <w:t>Setup</w:t>
      </w:r>
    </w:p>
    <w:p w14:paraId="342D0820" w14:textId="77777777" w:rsidR="00BF0698" w:rsidRDefault="00BF0698" w:rsidP="003B5E66">
      <w:pPr>
        <w:numPr>
          <w:ilvl w:val="0"/>
          <w:numId w:val="1"/>
        </w:numPr>
      </w:pPr>
      <w:r>
        <w:t>Make sure your calculator is set to degrees and not radians.</w:t>
      </w:r>
      <w:r w:rsidR="004B5087">
        <w:t xml:space="preserve">  Sign out a laptop and power cord.  Plug in the laptop and leave it plugged in and on.</w:t>
      </w:r>
    </w:p>
    <w:p w14:paraId="3E9D70EB" w14:textId="77777777" w:rsidR="003B5E66" w:rsidRDefault="003B5E66" w:rsidP="003B5E66">
      <w:pPr>
        <w:numPr>
          <w:ilvl w:val="0"/>
          <w:numId w:val="1"/>
        </w:numPr>
      </w:pPr>
      <w:r>
        <w:t xml:space="preserve">Do a Google search for “PhET” and then go to the PhET website.  </w:t>
      </w:r>
    </w:p>
    <w:p w14:paraId="3901B12D" w14:textId="77777777" w:rsidR="003B5E66" w:rsidRDefault="00F93317" w:rsidP="003B5E66">
      <w:pPr>
        <w:numPr>
          <w:ilvl w:val="0"/>
          <w:numId w:val="1"/>
        </w:numPr>
      </w:pPr>
      <w:r>
        <w:rPr>
          <w:noProof/>
        </w:rPr>
        <w:drawing>
          <wp:anchor distT="0" distB="0" distL="114300" distR="114300" simplePos="0" relativeHeight="251656192" behindDoc="1" locked="0" layoutInCell="1" allowOverlap="1" wp14:anchorId="04F2067F" wp14:editId="53EFE651">
            <wp:simplePos x="0" y="0"/>
            <wp:positionH relativeFrom="column">
              <wp:posOffset>4686300</wp:posOffset>
            </wp:positionH>
            <wp:positionV relativeFrom="paragraph">
              <wp:posOffset>152400</wp:posOffset>
            </wp:positionV>
            <wp:extent cx="1447800" cy="1093470"/>
            <wp:effectExtent l="19050" t="0" r="0" b="0"/>
            <wp:wrapTight wrapText="bothSides">
              <wp:wrapPolygon edited="0">
                <wp:start x="-284" y="0"/>
                <wp:lineTo x="-284" y="21073"/>
                <wp:lineTo x="21600" y="21073"/>
                <wp:lineTo x="21600" y="0"/>
                <wp:lineTo x="-284"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47800" cy="1093470"/>
                    </a:xfrm>
                    <a:prstGeom prst="rect">
                      <a:avLst/>
                    </a:prstGeom>
                    <a:noFill/>
                    <a:ln w="9525">
                      <a:noFill/>
                      <a:miter lim="800000"/>
                      <a:headEnd/>
                      <a:tailEnd/>
                    </a:ln>
                  </pic:spPr>
                </pic:pic>
              </a:graphicData>
            </a:graphic>
          </wp:anchor>
        </w:drawing>
      </w:r>
      <w:r w:rsidR="003B5E66">
        <w:t xml:space="preserve">From the menu at the left, click “Math Tools” and then select the </w:t>
      </w:r>
      <w:r w:rsidR="003B5E66" w:rsidRPr="003B5E66">
        <w:rPr>
          <w:b/>
          <w:u w:val="single"/>
        </w:rPr>
        <w:t>Vector Addition</w:t>
      </w:r>
      <w:r w:rsidR="003B5E66">
        <w:t xml:space="preserve"> simulation.</w:t>
      </w:r>
    </w:p>
    <w:p w14:paraId="10F6E1F8" w14:textId="77777777" w:rsidR="003B5E66" w:rsidRDefault="003B5E66" w:rsidP="003B5E66">
      <w:pPr>
        <w:numPr>
          <w:ilvl w:val="0"/>
          <w:numId w:val="1"/>
        </w:numPr>
      </w:pPr>
      <w:r>
        <w:t xml:space="preserve">Once you get to the </w:t>
      </w:r>
      <w:r w:rsidRPr="003B5E66">
        <w:rPr>
          <w:b/>
          <w:u w:val="single"/>
        </w:rPr>
        <w:t>Vector Addition</w:t>
      </w:r>
      <w:r>
        <w:t xml:space="preserve"> page, there should be a green button below the picture that says “Run Now!”  Click this button.</w:t>
      </w:r>
    </w:p>
    <w:p w14:paraId="6A4799AB" w14:textId="77777777" w:rsidR="003B5E66" w:rsidRDefault="003B5E66" w:rsidP="003B5E66">
      <w:pPr>
        <w:numPr>
          <w:ilvl w:val="0"/>
          <w:numId w:val="1"/>
        </w:numPr>
      </w:pPr>
      <w:r>
        <w:t>In the basket at the top right, you can drag out a vector arrow.  If you ever want to get rid of a vector, drag it to the trash can at the bottom right.  If y</w:t>
      </w:r>
      <w:r w:rsidR="004B5087">
        <w:t>ou want to start over, click  “Clear All</w:t>
      </w:r>
      <w:r>
        <w:t>.</w:t>
      </w:r>
      <w:r w:rsidR="004B5087">
        <w:t>”</w:t>
      </w:r>
    </w:p>
    <w:p w14:paraId="57DF2643" w14:textId="77777777" w:rsidR="00A91238" w:rsidRDefault="00A91238" w:rsidP="003B5E66">
      <w:pPr>
        <w:numPr>
          <w:ilvl w:val="0"/>
          <w:numId w:val="1"/>
        </w:numPr>
      </w:pPr>
      <w:r>
        <w:t>You can adjust the direction a</w:t>
      </w:r>
      <w:r w:rsidR="00CD296D">
        <w:t>nd length of the arrow by click-</w:t>
      </w:r>
      <w:r>
        <w:t>dragging the arrow head.  Play with this until you are comfortable.</w:t>
      </w:r>
    </w:p>
    <w:p w14:paraId="26CBBCD2" w14:textId="09B0A438" w:rsidR="00A91238" w:rsidRDefault="00A91238" w:rsidP="003B5E66">
      <w:pPr>
        <w:numPr>
          <w:ilvl w:val="0"/>
          <w:numId w:val="1"/>
        </w:numPr>
      </w:pPr>
      <w:r>
        <w:t>C</w:t>
      </w:r>
      <w:r w:rsidR="00ED391C">
        <w:t>heck all the boxes at the top right except for “sum.”  (these will show grid, vector length, and angles)</w:t>
      </w:r>
    </w:p>
    <w:p w14:paraId="71178E04" w14:textId="77777777" w:rsidR="00BD6184" w:rsidRDefault="00BD6184" w:rsidP="00BD6184"/>
    <w:p w14:paraId="2FB02577" w14:textId="77777777" w:rsidR="00BD6184" w:rsidRPr="00BD6184" w:rsidRDefault="00A91238" w:rsidP="00BD6184">
      <w:pPr>
        <w:rPr>
          <w:b/>
          <w:u w:val="single"/>
        </w:rPr>
      </w:pPr>
      <w:r>
        <w:rPr>
          <w:b/>
          <w:u w:val="single"/>
        </w:rPr>
        <w:t>Part A:  3-4-5 Triangle</w:t>
      </w:r>
    </w:p>
    <w:p w14:paraId="139A235F" w14:textId="756E98AA" w:rsidR="003B5E66" w:rsidRDefault="003B5E66" w:rsidP="003B5E66">
      <w:pPr>
        <w:numPr>
          <w:ilvl w:val="0"/>
          <w:numId w:val="1"/>
        </w:numPr>
      </w:pPr>
      <w:r>
        <w:t xml:space="preserve">Drag out a vector, and move it until the tail is located at the origin.  Click on the head of the vector, and drag it until it is completely horizontal, points to the right, and has a </w:t>
      </w:r>
      <w:r w:rsidR="00EE1A5A">
        <w:t>magnitude (</w:t>
      </w:r>
      <m:oMath>
        <m:acc>
          <m:accPr>
            <m:chr m:val="⃑"/>
            <m:ctrlPr>
              <w:rPr>
                <w:rFonts w:ascii="Cambria Math" w:hAnsi="Cambria Math"/>
                <w:i/>
              </w:rPr>
            </m:ctrlPr>
          </m:accPr>
          <m:e>
            <m:r>
              <w:rPr>
                <w:rFonts w:ascii="Cambria Math" w:hAnsi="Cambria Math"/>
              </w:rPr>
              <m:t>a</m:t>
            </m:r>
          </m:e>
        </m:acc>
      </m:oMath>
      <w:r w:rsidR="00EE1A5A">
        <w:t>)</w:t>
      </w:r>
      <w:r>
        <w:t xml:space="preserve"> of </w:t>
      </w:r>
      <w:r w:rsidR="00ED391C">
        <w:t>2</w:t>
      </w:r>
      <w:r>
        <w:t>0.</w:t>
      </w:r>
    </w:p>
    <w:p w14:paraId="1B4B9E86" w14:textId="77777777" w:rsidR="003B5E66" w:rsidRDefault="003B5E66" w:rsidP="003B5E66">
      <w:pPr>
        <w:numPr>
          <w:ilvl w:val="0"/>
          <w:numId w:val="1"/>
        </w:numPr>
      </w:pPr>
      <w:r>
        <w:t xml:space="preserve">Look at the </w:t>
      </w:r>
      <w:r w:rsidR="00BD6184">
        <w:t>chart at the top of the page.  Here is an explanation of what each number represents:</w:t>
      </w:r>
    </w:p>
    <w:p w14:paraId="3F0D3832" w14:textId="4CE8F0D0" w:rsidR="00BD6184" w:rsidRDefault="00DA69F8" w:rsidP="00BD6184">
      <w:pPr>
        <w:numPr>
          <w:ilvl w:val="1"/>
          <w:numId w:val="1"/>
        </w:numPr>
      </w:pPr>
      <m:oMath>
        <m:acc>
          <m:accPr>
            <m:chr m:val="⃑"/>
            <m:ctrlPr>
              <w:rPr>
                <w:rFonts w:ascii="Cambria Math" w:hAnsi="Cambria Math"/>
                <w:i/>
              </w:rPr>
            </m:ctrlPr>
          </m:accPr>
          <m:e>
            <m:r>
              <w:rPr>
                <w:rFonts w:ascii="Cambria Math" w:hAnsi="Cambria Math"/>
              </w:rPr>
              <m:t>a</m:t>
            </m:r>
          </m:e>
        </m:acc>
        <m:r>
          <w:rPr>
            <w:rFonts w:ascii="Cambria Math" w:hAnsi="Cambria Math"/>
          </w:rPr>
          <m:t xml:space="preserve"> </m:t>
        </m:r>
      </m:oMath>
      <w:r w:rsidR="00BD6184">
        <w:t xml:space="preserve">represents the length of the arrow.  This is usually called the </w:t>
      </w:r>
      <w:r w:rsidR="00BD6184">
        <w:rPr>
          <w:b/>
          <w:u w:val="single"/>
        </w:rPr>
        <w:t>magnitude</w:t>
      </w:r>
      <w:r w:rsidR="00BD6184">
        <w:t xml:space="preserve"> of the vector.</w:t>
      </w:r>
    </w:p>
    <w:p w14:paraId="7931B4DF" w14:textId="77777777" w:rsidR="00BD6184" w:rsidRDefault="00BD6184" w:rsidP="00BD6184">
      <w:pPr>
        <w:numPr>
          <w:ilvl w:val="1"/>
          <w:numId w:val="1"/>
        </w:numPr>
      </w:pPr>
      <w:r w:rsidRPr="00BD6184">
        <w:rPr>
          <w:b/>
          <w:u w:val="single"/>
        </w:rPr>
        <w:t>Θ</w:t>
      </w:r>
      <w:r>
        <w:t xml:space="preserve"> represents the direction the arrow points.  This is simply called the </w:t>
      </w:r>
      <w:r>
        <w:rPr>
          <w:b/>
          <w:u w:val="single"/>
        </w:rPr>
        <w:t>direction</w:t>
      </w:r>
      <w:r>
        <w:t xml:space="preserve"> of the vector.  The magnitude AND direction will completely define a vector.</w:t>
      </w:r>
    </w:p>
    <w:p w14:paraId="02F4BFA2" w14:textId="6D0A2053" w:rsidR="00BD6184" w:rsidRDefault="00ED391C" w:rsidP="00BD6184">
      <w:pPr>
        <w:numPr>
          <w:ilvl w:val="1"/>
          <w:numId w:val="1"/>
        </w:numPr>
      </w:pPr>
      <w:r>
        <w:rPr>
          <w:b/>
          <w:u w:val="single"/>
        </w:rPr>
        <w:t>a</w:t>
      </w:r>
      <w:r w:rsidR="00BD6184" w:rsidRPr="00BD6184">
        <w:rPr>
          <w:b/>
          <w:u w:val="single"/>
          <w:vertAlign w:val="subscript"/>
        </w:rPr>
        <w:t>x</w:t>
      </w:r>
      <w:r w:rsidR="00BD6184">
        <w:t xml:space="preserve"> is called the </w:t>
      </w:r>
      <w:r w:rsidR="00BD6184" w:rsidRPr="00BD6184">
        <w:rPr>
          <w:b/>
          <w:u w:val="single"/>
        </w:rPr>
        <w:t>X-component</w:t>
      </w:r>
      <w:r w:rsidR="00BD6184">
        <w:t xml:space="preserve"> of the vector.  This </w:t>
      </w:r>
      <w:r w:rsidR="00CD296D">
        <w:t>is the length of</w:t>
      </w:r>
      <w:r w:rsidR="00BD6184">
        <w:t xml:space="preserve"> the vector in the X-direction only.</w:t>
      </w:r>
    </w:p>
    <w:tbl>
      <w:tblPr>
        <w:tblpPr w:leftFromText="180" w:rightFromText="180" w:vertAnchor="text" w:horzAnchor="margin" w:tblpXSpec="right" w:tblpY="412"/>
        <w:tblW w:w="3840" w:type="dxa"/>
        <w:tblLook w:val="0000" w:firstRow="0" w:lastRow="0" w:firstColumn="0" w:lastColumn="0" w:noHBand="0" w:noVBand="0"/>
      </w:tblPr>
      <w:tblGrid>
        <w:gridCol w:w="960"/>
        <w:gridCol w:w="960"/>
        <w:gridCol w:w="960"/>
        <w:gridCol w:w="960"/>
      </w:tblGrid>
      <w:tr w:rsidR="00ED391C" w14:paraId="2ADB6D1B" w14:textId="77777777" w:rsidTr="00ED391C">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ED535E" w14:textId="77777777" w:rsidR="00ED391C" w:rsidRDefault="00DA69F8" w:rsidP="00ED391C">
            <w:pPr>
              <w:jc w:val="center"/>
              <w:rPr>
                <w:rFonts w:ascii="Arial" w:hAnsi="Arial" w:cs="Arial"/>
                <w:sz w:val="28"/>
                <w:szCs w:val="28"/>
              </w:rPr>
            </w:pPr>
            <m:oMathPara>
              <m:oMath>
                <m:acc>
                  <m:accPr>
                    <m:chr m:val="⃑"/>
                    <m:ctrlPr>
                      <w:rPr>
                        <w:rFonts w:ascii="Cambria Math" w:hAnsi="Cambria Math" w:cs="Arial"/>
                        <w:i/>
                        <w:sz w:val="28"/>
                        <w:szCs w:val="28"/>
                      </w:rPr>
                    </m:ctrlPr>
                  </m:accPr>
                  <m:e>
                    <m:r>
                      <w:rPr>
                        <w:rFonts w:ascii="Cambria Math" w:hAnsi="Cambria Math" w:cs="Arial"/>
                        <w:sz w:val="28"/>
                        <w:szCs w:val="28"/>
                      </w:rPr>
                      <m:t>a</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4A3F007" w14:textId="77777777" w:rsidR="00ED391C" w:rsidRDefault="00ED391C" w:rsidP="00ED391C">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103BFCD6" w14:textId="77777777" w:rsidR="00ED391C" w:rsidRDefault="00ED391C" w:rsidP="00ED391C">
            <w:pPr>
              <w:jc w:val="center"/>
              <w:rPr>
                <w:rFonts w:ascii="Arial" w:hAnsi="Arial" w:cs="Arial"/>
                <w:sz w:val="28"/>
                <w:szCs w:val="28"/>
              </w:rPr>
            </w:pPr>
            <w:r>
              <w:rPr>
                <w:rFonts w:ascii="Arial" w:hAnsi="Arial" w:cs="Arial"/>
                <w:sz w:val="28"/>
                <w:szCs w:val="28"/>
              </w:rPr>
              <w:t>a</w:t>
            </w:r>
            <w:r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685F4B5F" w14:textId="77777777" w:rsidR="00ED391C" w:rsidRDefault="00ED391C" w:rsidP="00ED391C">
            <w:pPr>
              <w:jc w:val="center"/>
              <w:rPr>
                <w:rFonts w:ascii="Arial" w:hAnsi="Arial" w:cs="Arial"/>
                <w:sz w:val="28"/>
                <w:szCs w:val="28"/>
              </w:rPr>
            </w:pPr>
            <w:r>
              <w:rPr>
                <w:rFonts w:ascii="Arial" w:hAnsi="Arial" w:cs="Arial"/>
                <w:sz w:val="28"/>
                <w:szCs w:val="28"/>
              </w:rPr>
              <w:t>a</w:t>
            </w:r>
            <w:r w:rsidRPr="002F0E42">
              <w:rPr>
                <w:rFonts w:ascii="Arial" w:hAnsi="Arial" w:cs="Arial"/>
                <w:sz w:val="28"/>
                <w:szCs w:val="28"/>
                <w:vertAlign w:val="subscript"/>
              </w:rPr>
              <w:t>y</w:t>
            </w:r>
          </w:p>
        </w:tc>
      </w:tr>
      <w:tr w:rsidR="00ED391C" w14:paraId="20E4EAAB" w14:textId="77777777" w:rsidTr="00ED391C">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EF5665F" w14:textId="287892F1" w:rsidR="00ED391C" w:rsidRDefault="00ED391C" w:rsidP="00ED391C">
            <w:pPr>
              <w:rPr>
                <w:rFonts w:ascii="Arial" w:hAnsi="Arial" w:cs="Arial"/>
                <w:sz w:val="20"/>
                <w:szCs w:val="20"/>
              </w:rPr>
            </w:pPr>
            <w:r>
              <w:rPr>
                <w:rFonts w:ascii="Arial" w:hAnsi="Arial" w:cs="Arial"/>
                <w:sz w:val="20"/>
                <w:szCs w:val="20"/>
              </w:rPr>
              <w:t> </w:t>
            </w:r>
            <w:r w:rsidR="00E20EF2">
              <w:rPr>
                <w:rFonts w:ascii="Arial" w:hAnsi="Arial" w:cs="Arial"/>
                <w:sz w:val="20"/>
                <w:szCs w:val="20"/>
              </w:rPr>
              <w:t>20.0</w:t>
            </w:r>
          </w:p>
        </w:tc>
        <w:tc>
          <w:tcPr>
            <w:tcW w:w="960" w:type="dxa"/>
            <w:tcBorders>
              <w:top w:val="nil"/>
              <w:left w:val="nil"/>
              <w:bottom w:val="single" w:sz="4" w:space="0" w:color="auto"/>
              <w:right w:val="single" w:sz="4" w:space="0" w:color="auto"/>
            </w:tcBorders>
            <w:shd w:val="clear" w:color="auto" w:fill="auto"/>
            <w:noWrap/>
            <w:vAlign w:val="bottom"/>
          </w:tcPr>
          <w:p w14:paraId="676521E0" w14:textId="60514366" w:rsidR="00ED391C" w:rsidRDefault="00E20EF2" w:rsidP="00ED391C">
            <w:pPr>
              <w:rPr>
                <w:rFonts w:ascii="Arial" w:hAnsi="Arial" w:cs="Arial"/>
                <w:sz w:val="20"/>
                <w:szCs w:val="20"/>
              </w:rPr>
            </w:pPr>
            <w:r>
              <w:rPr>
                <w:rFonts w:ascii="Arial" w:hAnsi="Arial" w:cs="Arial"/>
                <w:sz w:val="20"/>
                <w:szCs w:val="20"/>
              </w:rPr>
              <w:t>0.0</w:t>
            </w:r>
            <w:r w:rsidR="00ED391C">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2DD186A3" w14:textId="23687D13" w:rsidR="00ED391C" w:rsidRDefault="00ED391C" w:rsidP="00ED391C">
            <w:pPr>
              <w:rPr>
                <w:rFonts w:ascii="Arial" w:hAnsi="Arial" w:cs="Arial"/>
                <w:sz w:val="20"/>
                <w:szCs w:val="20"/>
              </w:rPr>
            </w:pPr>
            <w:r>
              <w:rPr>
                <w:rFonts w:ascii="Arial" w:hAnsi="Arial" w:cs="Arial"/>
                <w:sz w:val="20"/>
                <w:szCs w:val="20"/>
              </w:rPr>
              <w:t> </w:t>
            </w:r>
            <w:r w:rsidR="00E20EF2">
              <w:rPr>
                <w:rFonts w:ascii="Arial" w:hAnsi="Arial" w:cs="Arial"/>
                <w:sz w:val="20"/>
                <w:szCs w:val="20"/>
              </w:rPr>
              <w:t>20.0</w:t>
            </w:r>
          </w:p>
        </w:tc>
        <w:tc>
          <w:tcPr>
            <w:tcW w:w="960" w:type="dxa"/>
            <w:tcBorders>
              <w:top w:val="nil"/>
              <w:left w:val="nil"/>
              <w:bottom w:val="single" w:sz="4" w:space="0" w:color="auto"/>
              <w:right w:val="single" w:sz="4" w:space="0" w:color="auto"/>
            </w:tcBorders>
            <w:shd w:val="clear" w:color="auto" w:fill="auto"/>
            <w:noWrap/>
            <w:vAlign w:val="bottom"/>
          </w:tcPr>
          <w:p w14:paraId="5A26E325" w14:textId="4AF79693" w:rsidR="00ED391C" w:rsidRDefault="00ED391C" w:rsidP="00ED391C">
            <w:pPr>
              <w:rPr>
                <w:rFonts w:ascii="Arial" w:hAnsi="Arial" w:cs="Arial"/>
                <w:sz w:val="20"/>
                <w:szCs w:val="20"/>
              </w:rPr>
            </w:pPr>
            <w:r>
              <w:rPr>
                <w:rFonts w:ascii="Arial" w:hAnsi="Arial" w:cs="Arial"/>
                <w:sz w:val="20"/>
                <w:szCs w:val="20"/>
              </w:rPr>
              <w:t> </w:t>
            </w:r>
            <w:r w:rsidR="00E20EF2">
              <w:rPr>
                <w:rFonts w:ascii="Arial" w:hAnsi="Arial" w:cs="Arial"/>
                <w:sz w:val="20"/>
                <w:szCs w:val="20"/>
              </w:rPr>
              <w:t>0.0</w:t>
            </w:r>
          </w:p>
        </w:tc>
      </w:tr>
    </w:tbl>
    <w:p w14:paraId="42A3E14F" w14:textId="2C3896AC" w:rsidR="00BD6184" w:rsidRDefault="00ED391C" w:rsidP="00CD296D">
      <w:pPr>
        <w:numPr>
          <w:ilvl w:val="1"/>
          <w:numId w:val="1"/>
        </w:numPr>
      </w:pPr>
      <w:r>
        <w:rPr>
          <w:b/>
          <w:u w:val="single"/>
        </w:rPr>
        <w:t>a</w:t>
      </w:r>
      <w:r w:rsidR="00BD6184">
        <w:rPr>
          <w:b/>
          <w:u w:val="single"/>
          <w:vertAlign w:val="subscript"/>
        </w:rPr>
        <w:t>y</w:t>
      </w:r>
      <w:r w:rsidR="00BD6184">
        <w:t xml:space="preserve"> is called the </w:t>
      </w:r>
      <w:r w:rsidR="00BD6184">
        <w:rPr>
          <w:b/>
          <w:u w:val="single"/>
        </w:rPr>
        <w:t>Y</w:t>
      </w:r>
      <w:r w:rsidR="00BD6184" w:rsidRPr="00BD6184">
        <w:rPr>
          <w:b/>
          <w:u w:val="single"/>
        </w:rPr>
        <w:t>-component</w:t>
      </w:r>
      <w:r w:rsidR="00BD6184">
        <w:t xml:space="preserve"> of the vector.  </w:t>
      </w:r>
      <w:r w:rsidR="00CD296D">
        <w:t>This is the length of the vector in the Y-direction only.</w:t>
      </w:r>
    </w:p>
    <w:p w14:paraId="24076B71" w14:textId="77777777" w:rsidR="00BD6184" w:rsidRDefault="00BD6184" w:rsidP="00BD6184">
      <w:pPr>
        <w:numPr>
          <w:ilvl w:val="0"/>
          <w:numId w:val="1"/>
        </w:numPr>
      </w:pPr>
      <w:r>
        <w:t>For the first vector you dragged out, fill in the chart at right.</w:t>
      </w:r>
    </w:p>
    <w:p w14:paraId="4BB19C6D" w14:textId="77777777" w:rsidR="00BD6184" w:rsidRDefault="00BD6184" w:rsidP="00BD6184"/>
    <w:p w14:paraId="77CADB49" w14:textId="77777777" w:rsidR="00BD6184" w:rsidRDefault="00F93317" w:rsidP="00BD6184">
      <w:r>
        <w:rPr>
          <w:noProof/>
        </w:rPr>
        <w:drawing>
          <wp:anchor distT="0" distB="0" distL="114300" distR="114300" simplePos="0" relativeHeight="251657216" behindDoc="1" locked="0" layoutInCell="1" allowOverlap="1" wp14:anchorId="35638EE5" wp14:editId="476DBD22">
            <wp:simplePos x="0" y="0"/>
            <wp:positionH relativeFrom="column">
              <wp:posOffset>4800600</wp:posOffset>
            </wp:positionH>
            <wp:positionV relativeFrom="paragraph">
              <wp:posOffset>122555</wp:posOffset>
            </wp:positionV>
            <wp:extent cx="1828800" cy="1022985"/>
            <wp:effectExtent l="19050" t="0" r="0" b="0"/>
            <wp:wrapTight wrapText="bothSides">
              <wp:wrapPolygon edited="0">
                <wp:start x="-225" y="0"/>
                <wp:lineTo x="-225" y="21318"/>
                <wp:lineTo x="21600" y="21318"/>
                <wp:lineTo x="21600" y="0"/>
                <wp:lineTo x="-225"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828800" cy="1022985"/>
                    </a:xfrm>
                    <a:prstGeom prst="rect">
                      <a:avLst/>
                    </a:prstGeom>
                    <a:noFill/>
                    <a:ln w="9525">
                      <a:noFill/>
                      <a:miter lim="800000"/>
                      <a:headEnd/>
                      <a:tailEnd/>
                    </a:ln>
                  </pic:spPr>
                </pic:pic>
              </a:graphicData>
            </a:graphic>
          </wp:anchor>
        </w:drawing>
      </w:r>
    </w:p>
    <w:tbl>
      <w:tblPr>
        <w:tblpPr w:leftFromText="180" w:rightFromText="180" w:vertAnchor="text" w:horzAnchor="page" w:tblpX="3493" w:tblpY="890"/>
        <w:tblW w:w="3840" w:type="dxa"/>
        <w:tblLook w:val="0000" w:firstRow="0" w:lastRow="0" w:firstColumn="0" w:lastColumn="0" w:noHBand="0" w:noVBand="0"/>
      </w:tblPr>
      <w:tblGrid>
        <w:gridCol w:w="960"/>
        <w:gridCol w:w="960"/>
        <w:gridCol w:w="960"/>
        <w:gridCol w:w="960"/>
      </w:tblGrid>
      <w:tr w:rsidR="002F0E42" w14:paraId="42A2D5E1" w14:textId="77777777" w:rsidTr="002F0E42">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4B699E" w14:textId="776F29C5" w:rsidR="002F0E42" w:rsidRDefault="00DA69F8" w:rsidP="002F0E42">
            <w:pPr>
              <w:jc w:val="center"/>
              <w:rPr>
                <w:rFonts w:ascii="Arial" w:hAnsi="Arial" w:cs="Arial"/>
                <w:sz w:val="28"/>
                <w:szCs w:val="28"/>
              </w:rPr>
            </w:pPr>
            <m:oMathPara>
              <m:oMath>
                <m:acc>
                  <m:accPr>
                    <m:chr m:val="⃑"/>
                    <m:ctrlPr>
                      <w:rPr>
                        <w:rFonts w:ascii="Cambria Math" w:hAnsi="Cambria Math"/>
                        <w:i/>
                      </w:rPr>
                    </m:ctrlPr>
                  </m:accPr>
                  <m:e>
                    <m:r>
                      <w:rPr>
                        <w:rFonts w:ascii="Cambria Math" w:hAnsi="Cambria Math"/>
                      </w:rPr>
                      <m:t>b</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41FB408" w14:textId="77777777" w:rsidR="002F0E42" w:rsidRDefault="002F0E42" w:rsidP="002F0E42">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F4A6462" w14:textId="7F29EAA7" w:rsidR="002F0E42" w:rsidRDefault="00ED391C" w:rsidP="002F0E42">
            <w:pPr>
              <w:jc w:val="center"/>
              <w:rPr>
                <w:rFonts w:ascii="Arial" w:hAnsi="Arial" w:cs="Arial"/>
                <w:sz w:val="28"/>
                <w:szCs w:val="28"/>
              </w:rPr>
            </w:pPr>
            <w:r>
              <w:rPr>
                <w:rFonts w:ascii="Arial" w:hAnsi="Arial" w:cs="Arial"/>
                <w:sz w:val="28"/>
                <w:szCs w:val="28"/>
              </w:rPr>
              <w:t>b</w:t>
            </w:r>
            <w:r w:rsidR="002F0E42"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23F9D666" w14:textId="7B67F1F2" w:rsidR="002F0E42" w:rsidRDefault="00ED391C" w:rsidP="002F0E42">
            <w:pPr>
              <w:jc w:val="center"/>
              <w:rPr>
                <w:rFonts w:ascii="Arial" w:hAnsi="Arial" w:cs="Arial"/>
                <w:sz w:val="28"/>
                <w:szCs w:val="28"/>
              </w:rPr>
            </w:pPr>
            <w:r>
              <w:rPr>
                <w:rFonts w:ascii="Arial" w:hAnsi="Arial" w:cs="Arial"/>
                <w:sz w:val="28"/>
                <w:szCs w:val="28"/>
              </w:rPr>
              <w:t>b</w:t>
            </w:r>
            <w:r w:rsidR="002F0E42" w:rsidRPr="002F0E42">
              <w:rPr>
                <w:rFonts w:ascii="Arial" w:hAnsi="Arial" w:cs="Arial"/>
                <w:sz w:val="28"/>
                <w:szCs w:val="28"/>
                <w:vertAlign w:val="subscript"/>
              </w:rPr>
              <w:t>y</w:t>
            </w:r>
          </w:p>
        </w:tc>
      </w:tr>
      <w:tr w:rsidR="002F0E42" w14:paraId="75C8BD8A" w14:textId="77777777" w:rsidTr="002F0E42">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BF3F5DF" w14:textId="200C55A6" w:rsidR="002F0E42" w:rsidRDefault="002F0E42" w:rsidP="002F0E42">
            <w:pPr>
              <w:rPr>
                <w:rFonts w:ascii="Arial" w:hAnsi="Arial" w:cs="Arial"/>
                <w:sz w:val="20"/>
                <w:szCs w:val="20"/>
              </w:rPr>
            </w:pPr>
            <w:r>
              <w:rPr>
                <w:rFonts w:ascii="Arial" w:hAnsi="Arial" w:cs="Arial"/>
                <w:sz w:val="20"/>
                <w:szCs w:val="20"/>
              </w:rPr>
              <w:t> </w:t>
            </w:r>
            <w:r w:rsidR="00630C90">
              <w:rPr>
                <w:rFonts w:ascii="Arial" w:hAnsi="Arial" w:cs="Arial"/>
                <w:sz w:val="20"/>
                <w:szCs w:val="20"/>
              </w:rPr>
              <w:t>15.0</w:t>
            </w:r>
          </w:p>
        </w:tc>
        <w:tc>
          <w:tcPr>
            <w:tcW w:w="960" w:type="dxa"/>
            <w:tcBorders>
              <w:top w:val="nil"/>
              <w:left w:val="nil"/>
              <w:bottom w:val="single" w:sz="4" w:space="0" w:color="auto"/>
              <w:right w:val="single" w:sz="4" w:space="0" w:color="auto"/>
            </w:tcBorders>
            <w:shd w:val="clear" w:color="auto" w:fill="auto"/>
            <w:noWrap/>
            <w:vAlign w:val="bottom"/>
          </w:tcPr>
          <w:p w14:paraId="592C63BF" w14:textId="62D0C8A9" w:rsidR="002F0E42" w:rsidRDefault="002F0E42" w:rsidP="002F0E42">
            <w:pPr>
              <w:rPr>
                <w:rFonts w:ascii="Arial" w:hAnsi="Arial" w:cs="Arial"/>
                <w:sz w:val="20"/>
                <w:szCs w:val="20"/>
              </w:rPr>
            </w:pPr>
            <w:r>
              <w:rPr>
                <w:rFonts w:ascii="Arial" w:hAnsi="Arial" w:cs="Arial"/>
                <w:sz w:val="20"/>
                <w:szCs w:val="20"/>
              </w:rPr>
              <w:t> </w:t>
            </w:r>
            <w:r w:rsidR="00E90A3F">
              <w:rPr>
                <w:rFonts w:ascii="Arial" w:hAnsi="Arial" w:cs="Arial"/>
                <w:sz w:val="20"/>
                <w:szCs w:val="20"/>
              </w:rPr>
              <w:t>90.0</w:t>
            </w:r>
          </w:p>
        </w:tc>
        <w:tc>
          <w:tcPr>
            <w:tcW w:w="960" w:type="dxa"/>
            <w:tcBorders>
              <w:top w:val="nil"/>
              <w:left w:val="nil"/>
              <w:bottom w:val="single" w:sz="4" w:space="0" w:color="auto"/>
              <w:right w:val="single" w:sz="4" w:space="0" w:color="auto"/>
            </w:tcBorders>
            <w:shd w:val="clear" w:color="auto" w:fill="auto"/>
            <w:noWrap/>
            <w:vAlign w:val="bottom"/>
          </w:tcPr>
          <w:p w14:paraId="16FB7A6B" w14:textId="12153A86" w:rsidR="002F0E42" w:rsidRDefault="002F0E42" w:rsidP="002F0E42">
            <w:pPr>
              <w:rPr>
                <w:rFonts w:ascii="Arial" w:hAnsi="Arial" w:cs="Arial"/>
                <w:sz w:val="20"/>
                <w:szCs w:val="20"/>
              </w:rPr>
            </w:pPr>
            <w:r>
              <w:rPr>
                <w:rFonts w:ascii="Arial" w:hAnsi="Arial" w:cs="Arial"/>
                <w:sz w:val="20"/>
                <w:szCs w:val="20"/>
              </w:rPr>
              <w:t> </w:t>
            </w:r>
            <w:r w:rsidR="00E90A3F">
              <w:rPr>
                <w:rFonts w:ascii="Arial" w:hAnsi="Arial" w:cs="Arial"/>
                <w:sz w:val="20"/>
                <w:szCs w:val="20"/>
              </w:rPr>
              <w:t>0.0</w:t>
            </w:r>
          </w:p>
        </w:tc>
        <w:tc>
          <w:tcPr>
            <w:tcW w:w="960" w:type="dxa"/>
            <w:tcBorders>
              <w:top w:val="nil"/>
              <w:left w:val="nil"/>
              <w:bottom w:val="single" w:sz="4" w:space="0" w:color="auto"/>
              <w:right w:val="single" w:sz="4" w:space="0" w:color="auto"/>
            </w:tcBorders>
            <w:shd w:val="clear" w:color="auto" w:fill="auto"/>
            <w:noWrap/>
            <w:vAlign w:val="bottom"/>
          </w:tcPr>
          <w:p w14:paraId="48942127" w14:textId="331B5ACA" w:rsidR="002F0E42" w:rsidRDefault="002F0E42" w:rsidP="002F0E42">
            <w:pPr>
              <w:rPr>
                <w:rFonts w:ascii="Arial" w:hAnsi="Arial" w:cs="Arial"/>
                <w:sz w:val="20"/>
                <w:szCs w:val="20"/>
              </w:rPr>
            </w:pPr>
            <w:r>
              <w:rPr>
                <w:rFonts w:ascii="Arial" w:hAnsi="Arial" w:cs="Arial"/>
                <w:sz w:val="20"/>
                <w:szCs w:val="20"/>
              </w:rPr>
              <w:t> </w:t>
            </w:r>
            <w:r w:rsidR="00E90A3F">
              <w:rPr>
                <w:rFonts w:ascii="Arial" w:hAnsi="Arial" w:cs="Arial"/>
                <w:sz w:val="20"/>
                <w:szCs w:val="20"/>
              </w:rPr>
              <w:t>15.0</w:t>
            </w:r>
          </w:p>
        </w:tc>
      </w:tr>
    </w:tbl>
    <w:p w14:paraId="311C584F" w14:textId="375FC653" w:rsidR="00BD6184" w:rsidRDefault="00BD6184" w:rsidP="00BD6184">
      <w:pPr>
        <w:numPr>
          <w:ilvl w:val="0"/>
          <w:numId w:val="1"/>
        </w:numPr>
        <w:rPr>
          <w:noProof/>
        </w:rPr>
      </w:pPr>
      <w:r>
        <w:t xml:space="preserve">Now, drag out a second vector </w:t>
      </w:r>
      <m:oMath>
        <m:acc>
          <m:accPr>
            <m:chr m:val="⃑"/>
            <m:ctrlPr>
              <w:rPr>
                <w:rFonts w:ascii="Cambria Math" w:hAnsi="Cambria Math"/>
                <w:i/>
              </w:rPr>
            </m:ctrlPr>
          </m:accPr>
          <m:e>
            <m:r>
              <w:rPr>
                <w:rFonts w:ascii="Cambria Math" w:hAnsi="Cambria Math"/>
              </w:rPr>
              <m:t>b</m:t>
            </m:r>
          </m:e>
        </m:acc>
        <m:r>
          <w:rPr>
            <w:rFonts w:ascii="Cambria Math" w:hAnsi="Cambria Math"/>
          </w:rPr>
          <m:t xml:space="preserve"> </m:t>
        </m:r>
      </m:oMath>
      <w:r>
        <w:t xml:space="preserve">and place its tail at the head of the first, as shown at right.  Adjust this second vector until it points vertically upward and has a length of </w:t>
      </w:r>
      <w:r w:rsidR="00ED391C">
        <w:t>15</w:t>
      </w:r>
      <w:r>
        <w:t>.  Fill in the table for this vector here:</w:t>
      </w:r>
    </w:p>
    <w:p w14:paraId="1EB832EB" w14:textId="06C5A4E5" w:rsidR="002F0E42" w:rsidRDefault="002F0E42" w:rsidP="00BD6184">
      <w:pPr>
        <w:rPr>
          <w:noProof/>
        </w:rPr>
      </w:pPr>
    </w:p>
    <w:p w14:paraId="67539B10" w14:textId="0D70A5A8" w:rsidR="00ED391C" w:rsidRDefault="00ED391C" w:rsidP="00BD6184">
      <w:pPr>
        <w:rPr>
          <w:noProof/>
        </w:rPr>
      </w:pPr>
    </w:p>
    <w:p w14:paraId="358FE6A3" w14:textId="6C8FD56D" w:rsidR="00ED391C" w:rsidRDefault="00ED391C" w:rsidP="00BD6184">
      <w:pPr>
        <w:rPr>
          <w:noProof/>
        </w:rPr>
      </w:pPr>
    </w:p>
    <w:p w14:paraId="64FBAB1C" w14:textId="77777777" w:rsidR="00ED391C" w:rsidRDefault="00ED391C" w:rsidP="00BD6184">
      <w:pPr>
        <w:rPr>
          <w:noProof/>
        </w:rPr>
      </w:pPr>
    </w:p>
    <w:p w14:paraId="1B8625B5" w14:textId="41385F42" w:rsidR="00BD6184" w:rsidRDefault="00BD6184" w:rsidP="00BD6184">
      <w:pPr>
        <w:numPr>
          <w:ilvl w:val="0"/>
          <w:numId w:val="1"/>
        </w:numPr>
      </w:pPr>
      <w:r>
        <w:t>As you saw in the previous activity, if you were to walk this path, at the end you would be</w:t>
      </w:r>
      <w:r w:rsidR="00ED391C">
        <w:t xml:space="preserve"> 25</w:t>
      </w:r>
      <w:r>
        <w:t xml:space="preserve"> units away from the origin.  You can show this by clicking the button that says </w:t>
      </w:r>
      <w:r w:rsidRPr="00BD6184">
        <w:rPr>
          <w:b/>
        </w:rPr>
        <w:t>Sum</w:t>
      </w:r>
      <w:r w:rsidRPr="00BD6184">
        <w:t>.</w:t>
      </w:r>
      <w:r>
        <w:t xml:space="preserve">  A </w:t>
      </w:r>
      <w:r w:rsidR="00ED391C">
        <w:t>new dark blue</w:t>
      </w:r>
      <w:r>
        <w:t xml:space="preserve"> vector</w:t>
      </w:r>
      <w:r w:rsidR="00ED391C">
        <w:t xml:space="preserve"> </w:t>
      </w:r>
      <m:oMath>
        <m:acc>
          <m:accPr>
            <m:chr m:val="⃑"/>
            <m:ctrlPr>
              <w:rPr>
                <w:rFonts w:ascii="Cambria Math" w:hAnsi="Cambria Math"/>
                <w:i/>
              </w:rPr>
            </m:ctrlPr>
          </m:accPr>
          <m:e>
            <m:r>
              <w:rPr>
                <w:rFonts w:ascii="Cambria Math" w:hAnsi="Cambria Math"/>
              </w:rPr>
              <m:t>s</m:t>
            </m:r>
          </m:e>
        </m:acc>
      </m:oMath>
      <w:r>
        <w:t xml:space="preserve"> should pop up.  This represents the </w:t>
      </w:r>
      <w:r w:rsidRPr="007F6F0A">
        <w:t>vector sum</w:t>
      </w:r>
      <w:r w:rsidR="007F6F0A">
        <w:t xml:space="preserve">, or </w:t>
      </w:r>
      <w:r w:rsidR="007F6F0A">
        <w:rPr>
          <w:b/>
          <w:u w:val="single"/>
        </w:rPr>
        <w:t>resultant</w:t>
      </w:r>
      <w:r w:rsidR="007F6F0A">
        <w:rPr>
          <w:b/>
        </w:rPr>
        <w:t>,</w:t>
      </w:r>
      <w:r w:rsidRPr="007F6F0A">
        <w:t xml:space="preserve"> </w:t>
      </w:r>
      <w:r>
        <w:t xml:space="preserve">of the first two arrows.  </w:t>
      </w:r>
    </w:p>
    <w:p w14:paraId="2AAB4011" w14:textId="2C2E2E37" w:rsidR="00ED391C" w:rsidRDefault="00ED391C" w:rsidP="00ED391C">
      <w:pPr>
        <w:ind w:left="720"/>
      </w:pPr>
    </w:p>
    <w:p w14:paraId="02AFB0FA" w14:textId="77777777" w:rsidR="00ED391C" w:rsidRDefault="00ED391C">
      <w:r>
        <w:br w:type="page"/>
      </w:r>
    </w:p>
    <w:p w14:paraId="09E4DE3B" w14:textId="77777777" w:rsidR="00ED391C" w:rsidRDefault="00ED391C" w:rsidP="00ED391C">
      <w:pPr>
        <w:ind w:left="720"/>
      </w:pPr>
    </w:p>
    <w:tbl>
      <w:tblPr>
        <w:tblpPr w:leftFromText="180" w:rightFromText="180" w:vertAnchor="text" w:horzAnchor="margin" w:tblpXSpec="right" w:tblpY="617"/>
        <w:tblW w:w="3840" w:type="dxa"/>
        <w:tblLook w:val="0000" w:firstRow="0" w:lastRow="0" w:firstColumn="0" w:lastColumn="0" w:noHBand="0" w:noVBand="0"/>
      </w:tblPr>
      <w:tblGrid>
        <w:gridCol w:w="960"/>
        <w:gridCol w:w="960"/>
        <w:gridCol w:w="960"/>
        <w:gridCol w:w="960"/>
      </w:tblGrid>
      <w:tr w:rsidR="00ED391C" w14:paraId="5096195A" w14:textId="77777777" w:rsidTr="00ED391C">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04D75" w14:textId="77777777" w:rsidR="00ED391C" w:rsidRDefault="00ED391C" w:rsidP="00ED391C">
            <w:pPr>
              <w:jc w:val="center"/>
              <w:rPr>
                <w:rFonts w:ascii="Arial" w:hAnsi="Arial" w:cs="Arial"/>
                <w:sz w:val="28"/>
                <w:szCs w:val="28"/>
              </w:rPr>
            </w:pPr>
            <w:r>
              <w:rPr>
                <w:rFonts w:ascii="Arial" w:hAnsi="Arial" w:cs="Arial"/>
                <w:sz w:val="28"/>
                <w:szCs w:val="28"/>
              </w:rPr>
              <w:t>|s|</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0085161" w14:textId="77777777" w:rsidR="00ED391C" w:rsidRDefault="00ED391C" w:rsidP="00ED391C">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1A26C1D8" w14:textId="77777777" w:rsidR="00ED391C" w:rsidRDefault="00ED391C" w:rsidP="00ED391C">
            <w:pPr>
              <w:jc w:val="center"/>
              <w:rPr>
                <w:rFonts w:ascii="Arial" w:hAnsi="Arial" w:cs="Arial"/>
                <w:sz w:val="28"/>
                <w:szCs w:val="28"/>
              </w:rPr>
            </w:pPr>
            <w:r>
              <w:rPr>
                <w:rFonts w:ascii="Arial" w:hAnsi="Arial" w:cs="Arial"/>
                <w:sz w:val="28"/>
                <w:szCs w:val="28"/>
              </w:rPr>
              <w:t>s</w:t>
            </w:r>
            <w:r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5BE73982" w14:textId="77777777" w:rsidR="00ED391C" w:rsidRDefault="00ED391C" w:rsidP="00ED391C">
            <w:pPr>
              <w:jc w:val="center"/>
              <w:rPr>
                <w:rFonts w:ascii="Arial" w:hAnsi="Arial" w:cs="Arial"/>
                <w:sz w:val="28"/>
                <w:szCs w:val="28"/>
              </w:rPr>
            </w:pPr>
            <w:r>
              <w:rPr>
                <w:rFonts w:ascii="Arial" w:hAnsi="Arial" w:cs="Arial"/>
                <w:sz w:val="28"/>
                <w:szCs w:val="28"/>
              </w:rPr>
              <w:t>s</w:t>
            </w:r>
            <w:r w:rsidRPr="002F0E42">
              <w:rPr>
                <w:rFonts w:ascii="Arial" w:hAnsi="Arial" w:cs="Arial"/>
                <w:sz w:val="28"/>
                <w:szCs w:val="28"/>
                <w:vertAlign w:val="subscript"/>
              </w:rPr>
              <w:t>y</w:t>
            </w:r>
          </w:p>
        </w:tc>
      </w:tr>
      <w:tr w:rsidR="00ED391C" w14:paraId="01B313A9" w14:textId="77777777" w:rsidTr="00ED391C">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9576578" w14:textId="561758D8" w:rsidR="00ED391C" w:rsidRDefault="00E90A3F" w:rsidP="00ED391C">
            <w:pPr>
              <w:rPr>
                <w:rFonts w:ascii="Arial" w:hAnsi="Arial" w:cs="Arial"/>
                <w:sz w:val="20"/>
                <w:szCs w:val="20"/>
              </w:rPr>
            </w:pPr>
            <w:r>
              <w:rPr>
                <w:rFonts w:ascii="Arial" w:hAnsi="Arial" w:cs="Arial"/>
                <w:sz w:val="20"/>
                <w:szCs w:val="20"/>
              </w:rPr>
              <w:t>25.0</w:t>
            </w:r>
          </w:p>
        </w:tc>
        <w:tc>
          <w:tcPr>
            <w:tcW w:w="960" w:type="dxa"/>
            <w:tcBorders>
              <w:top w:val="nil"/>
              <w:left w:val="nil"/>
              <w:bottom w:val="single" w:sz="4" w:space="0" w:color="auto"/>
              <w:right w:val="single" w:sz="4" w:space="0" w:color="auto"/>
            </w:tcBorders>
            <w:shd w:val="clear" w:color="auto" w:fill="auto"/>
            <w:noWrap/>
            <w:vAlign w:val="bottom"/>
          </w:tcPr>
          <w:p w14:paraId="18DC62EB" w14:textId="78FE239C" w:rsidR="00ED391C" w:rsidRDefault="00E90A3F" w:rsidP="00ED391C">
            <w:pPr>
              <w:rPr>
                <w:rFonts w:ascii="Arial" w:hAnsi="Arial" w:cs="Arial"/>
                <w:sz w:val="20"/>
                <w:szCs w:val="20"/>
              </w:rPr>
            </w:pPr>
            <w:r>
              <w:rPr>
                <w:rFonts w:ascii="Arial" w:hAnsi="Arial" w:cs="Arial"/>
                <w:sz w:val="20"/>
                <w:szCs w:val="20"/>
              </w:rPr>
              <w:t>36.9</w:t>
            </w:r>
          </w:p>
        </w:tc>
        <w:tc>
          <w:tcPr>
            <w:tcW w:w="960" w:type="dxa"/>
            <w:tcBorders>
              <w:top w:val="nil"/>
              <w:left w:val="nil"/>
              <w:bottom w:val="single" w:sz="4" w:space="0" w:color="auto"/>
              <w:right w:val="single" w:sz="4" w:space="0" w:color="auto"/>
            </w:tcBorders>
            <w:shd w:val="clear" w:color="auto" w:fill="auto"/>
            <w:noWrap/>
            <w:vAlign w:val="bottom"/>
          </w:tcPr>
          <w:p w14:paraId="59CB9F4C" w14:textId="1BB3C1E9" w:rsidR="00ED391C" w:rsidRDefault="00E90A3F" w:rsidP="00ED391C">
            <w:pPr>
              <w:rPr>
                <w:rFonts w:ascii="Arial" w:hAnsi="Arial" w:cs="Arial"/>
                <w:sz w:val="20"/>
                <w:szCs w:val="20"/>
              </w:rPr>
            </w:pPr>
            <w:r>
              <w:rPr>
                <w:rFonts w:ascii="Arial" w:hAnsi="Arial" w:cs="Arial"/>
                <w:sz w:val="20"/>
                <w:szCs w:val="20"/>
              </w:rPr>
              <w:t>20.0</w:t>
            </w:r>
          </w:p>
        </w:tc>
        <w:tc>
          <w:tcPr>
            <w:tcW w:w="960" w:type="dxa"/>
            <w:tcBorders>
              <w:top w:val="nil"/>
              <w:left w:val="nil"/>
              <w:bottom w:val="single" w:sz="4" w:space="0" w:color="auto"/>
              <w:right w:val="single" w:sz="4" w:space="0" w:color="auto"/>
            </w:tcBorders>
            <w:shd w:val="clear" w:color="auto" w:fill="auto"/>
            <w:noWrap/>
            <w:vAlign w:val="bottom"/>
          </w:tcPr>
          <w:p w14:paraId="73AAFCD9" w14:textId="64B4E9DC" w:rsidR="00ED391C" w:rsidRDefault="00E90A3F" w:rsidP="00ED391C">
            <w:pPr>
              <w:rPr>
                <w:rFonts w:ascii="Arial" w:hAnsi="Arial" w:cs="Arial"/>
                <w:sz w:val="20"/>
                <w:szCs w:val="20"/>
              </w:rPr>
            </w:pPr>
            <w:r>
              <w:rPr>
                <w:rFonts w:ascii="Arial" w:hAnsi="Arial" w:cs="Arial"/>
                <w:sz w:val="20"/>
                <w:szCs w:val="20"/>
              </w:rPr>
              <w:t>15.0</w:t>
            </w:r>
          </w:p>
        </w:tc>
      </w:tr>
    </w:tbl>
    <w:p w14:paraId="1FB91A1A" w14:textId="1C03E23C" w:rsidR="00A91238" w:rsidRDefault="00BD6184" w:rsidP="00BD6184">
      <w:pPr>
        <w:numPr>
          <w:ilvl w:val="0"/>
          <w:numId w:val="1"/>
        </w:numPr>
      </w:pPr>
      <w:r>
        <w:t xml:space="preserve">Drag this vector over so that the tail is at the origin, and use it to form the hypotenuse of a right triangle.  Notice that the head of this vector ends exactly where the second vector ends.  Click on the </w:t>
      </w:r>
      <w:r w:rsidR="00ED391C">
        <w:t>dark blue</w:t>
      </w:r>
      <w:r>
        <w:t xml:space="preserve"> vector</w:t>
      </w:r>
      <w:r w:rsidR="00A91238">
        <w:t xml:space="preserve"> and fill in the chart for this vector here:</w:t>
      </w:r>
    </w:p>
    <w:p w14:paraId="1B2B1B7C" w14:textId="77777777" w:rsidR="00A91238" w:rsidRDefault="00A91238" w:rsidP="00A91238"/>
    <w:p w14:paraId="5FCA14D3" w14:textId="77777777" w:rsidR="00A91238" w:rsidRDefault="00A91238" w:rsidP="00A91238"/>
    <w:p w14:paraId="668DC601" w14:textId="77777777" w:rsidR="00A91238" w:rsidRDefault="00A91238" w:rsidP="00A91238"/>
    <w:p w14:paraId="67F20F05" w14:textId="0B7C8108" w:rsidR="00BD6184" w:rsidRDefault="00A91238" w:rsidP="00BD6184">
      <w:pPr>
        <w:numPr>
          <w:ilvl w:val="0"/>
          <w:numId w:val="1"/>
        </w:numPr>
      </w:pPr>
      <w:r>
        <w:rPr>
          <w:rFonts w:ascii="Arial" w:hAnsi="Arial" w:cs="Arial"/>
          <w:rtl/>
        </w:rPr>
        <w:t>۞</w:t>
      </w:r>
      <w:r w:rsidR="00AD36CF">
        <w:t xml:space="preserve"> C</w:t>
      </w:r>
      <w:r>
        <w:t xml:space="preserve">ompare the </w:t>
      </w:r>
      <w:r w:rsidR="00ED391C">
        <w:t>s</w:t>
      </w:r>
      <w:r>
        <w:rPr>
          <w:vertAlign w:val="subscript"/>
        </w:rPr>
        <w:t>x</w:t>
      </w:r>
      <w:r>
        <w:t xml:space="preserve"> and </w:t>
      </w:r>
      <w:r w:rsidR="00ED391C">
        <w:t>s</w:t>
      </w:r>
      <w:r>
        <w:rPr>
          <w:vertAlign w:val="subscript"/>
        </w:rPr>
        <w:t>y</w:t>
      </w:r>
      <w:r>
        <w:t xml:space="preserve"> values </w:t>
      </w:r>
      <w:r w:rsidR="00ED391C">
        <w:t>to the</w:t>
      </w:r>
      <w:r>
        <w:t xml:space="preserve"> values from </w:t>
      </w:r>
      <w:r w:rsidR="00A672A7">
        <w:t>questions #10 and #11</w:t>
      </w:r>
      <w:r>
        <w:t>.  What do you notice about these values?</w:t>
      </w:r>
    </w:p>
    <w:p w14:paraId="426EB6CB" w14:textId="1D0132B0" w:rsidR="00E90A3F" w:rsidRPr="00E90A3F" w:rsidRDefault="00E90A3F" w:rsidP="00E90A3F">
      <w:pPr>
        <w:ind w:left="720"/>
      </w:pPr>
      <w:r>
        <w:t>The values of s</w:t>
      </w:r>
      <w:r>
        <w:rPr>
          <w:vertAlign w:val="subscript"/>
        </w:rPr>
        <w:t xml:space="preserve">x </w:t>
      </w:r>
      <w:r>
        <w:t>is equal to the magnitude of the vector as in question 10 while s</w:t>
      </w:r>
      <w:r>
        <w:rPr>
          <w:vertAlign w:val="subscript"/>
        </w:rPr>
        <w:t>y</w:t>
      </w:r>
      <w:r>
        <w:t xml:space="preserve"> is equal to the magnitude of the second vector as in question 11. </w:t>
      </w:r>
    </w:p>
    <w:p w14:paraId="4C3719EB" w14:textId="77777777" w:rsidR="00A91238" w:rsidRPr="00A91238" w:rsidRDefault="00A91238" w:rsidP="00A91238">
      <w:pPr>
        <w:rPr>
          <w:b/>
          <w:u w:val="single"/>
        </w:rPr>
      </w:pPr>
      <w:r>
        <w:rPr>
          <w:b/>
          <w:u w:val="single"/>
        </w:rPr>
        <w:br w:type="page"/>
      </w:r>
      <w:r w:rsidR="002F0E42">
        <w:rPr>
          <w:b/>
          <w:u w:val="single"/>
        </w:rPr>
        <w:lastRenderedPageBreak/>
        <w:t>Part B:  Single Vector, Magnitude 50</w:t>
      </w:r>
    </w:p>
    <w:tbl>
      <w:tblPr>
        <w:tblpPr w:leftFromText="180" w:rightFromText="180" w:vertAnchor="text" w:horzAnchor="page" w:tblpX="6013" w:tblpY="361"/>
        <w:tblW w:w="3840" w:type="dxa"/>
        <w:tblLook w:val="0000" w:firstRow="0" w:lastRow="0" w:firstColumn="0" w:lastColumn="0" w:noHBand="0" w:noVBand="0"/>
      </w:tblPr>
      <w:tblGrid>
        <w:gridCol w:w="960"/>
        <w:gridCol w:w="960"/>
        <w:gridCol w:w="960"/>
        <w:gridCol w:w="960"/>
      </w:tblGrid>
      <w:tr w:rsidR="002F0E42" w14:paraId="070F22E9" w14:textId="77777777" w:rsidTr="00A91238">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EA23CF" w14:textId="1220D8D7" w:rsidR="002F0E42" w:rsidRDefault="00DA69F8" w:rsidP="002F0E42">
            <w:pPr>
              <w:jc w:val="center"/>
              <w:rPr>
                <w:rFonts w:ascii="Arial" w:hAnsi="Arial" w:cs="Arial"/>
                <w:sz w:val="28"/>
                <w:szCs w:val="28"/>
              </w:rPr>
            </w:pPr>
            <m:oMathPara>
              <m:oMath>
                <m:acc>
                  <m:accPr>
                    <m:chr m:val="⃑"/>
                    <m:ctrlPr>
                      <w:rPr>
                        <w:rFonts w:ascii="Cambria Math" w:hAnsi="Cambria Math" w:cs="Arial"/>
                        <w:i/>
                        <w:sz w:val="28"/>
                        <w:szCs w:val="28"/>
                      </w:rPr>
                    </m:ctrlPr>
                  </m:accPr>
                  <m:e>
                    <m:r>
                      <w:rPr>
                        <w:rFonts w:ascii="Cambria Math" w:hAnsi="Cambria Math" w:cs="Arial"/>
                        <w:sz w:val="28"/>
                        <w:szCs w:val="28"/>
                      </w:rPr>
                      <m:t>a</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96CBB6D" w14:textId="33BA136F" w:rsidR="002F0E42" w:rsidRDefault="00ED391C" w:rsidP="002F0E42">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6B5F2EEB" w14:textId="46F18FD0" w:rsidR="002F0E42" w:rsidRDefault="00ED391C" w:rsidP="002F0E42">
            <w:pPr>
              <w:jc w:val="center"/>
              <w:rPr>
                <w:rFonts w:ascii="Arial" w:hAnsi="Arial" w:cs="Arial"/>
                <w:sz w:val="28"/>
                <w:szCs w:val="28"/>
              </w:rPr>
            </w:pPr>
            <w:r>
              <w:rPr>
                <w:rFonts w:ascii="Arial" w:hAnsi="Arial" w:cs="Arial"/>
                <w:sz w:val="28"/>
                <w:szCs w:val="28"/>
              </w:rPr>
              <w:t>a</w:t>
            </w:r>
            <w:r w:rsidR="002F0E42"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D97E3E8" w14:textId="3CCF87B4" w:rsidR="002F0E42" w:rsidRDefault="00ED391C" w:rsidP="002F0E42">
            <w:pPr>
              <w:jc w:val="center"/>
              <w:rPr>
                <w:rFonts w:ascii="Arial" w:hAnsi="Arial" w:cs="Arial"/>
                <w:sz w:val="28"/>
                <w:szCs w:val="28"/>
              </w:rPr>
            </w:pPr>
            <w:r>
              <w:rPr>
                <w:rFonts w:ascii="Arial" w:hAnsi="Arial" w:cs="Arial"/>
                <w:sz w:val="28"/>
                <w:szCs w:val="28"/>
              </w:rPr>
              <w:t>a</w:t>
            </w:r>
            <w:r w:rsidR="002F0E42" w:rsidRPr="002F0E42">
              <w:rPr>
                <w:rFonts w:ascii="Arial" w:hAnsi="Arial" w:cs="Arial"/>
                <w:sz w:val="28"/>
                <w:szCs w:val="28"/>
                <w:vertAlign w:val="subscript"/>
              </w:rPr>
              <w:t>y</w:t>
            </w:r>
          </w:p>
        </w:tc>
      </w:tr>
      <w:tr w:rsidR="00A91238" w14:paraId="3D675D90" w14:textId="77777777" w:rsidTr="00A91238">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6ABB0023" w14:textId="6AFF3420" w:rsidR="00A91238" w:rsidRDefault="00A91238" w:rsidP="00A91238">
            <w:pPr>
              <w:rPr>
                <w:rFonts w:ascii="Arial" w:hAnsi="Arial" w:cs="Arial"/>
                <w:sz w:val="20"/>
                <w:szCs w:val="20"/>
              </w:rPr>
            </w:pPr>
            <w:r>
              <w:rPr>
                <w:rFonts w:ascii="Arial" w:hAnsi="Arial" w:cs="Arial"/>
                <w:sz w:val="20"/>
                <w:szCs w:val="20"/>
              </w:rPr>
              <w:t> </w:t>
            </w:r>
            <w:r w:rsidR="00687A5E">
              <w:rPr>
                <w:rFonts w:ascii="Arial" w:hAnsi="Arial" w:cs="Arial"/>
                <w:sz w:val="20"/>
                <w:szCs w:val="20"/>
              </w:rPr>
              <w:t>25.0</w:t>
            </w:r>
          </w:p>
        </w:tc>
        <w:tc>
          <w:tcPr>
            <w:tcW w:w="960" w:type="dxa"/>
            <w:tcBorders>
              <w:top w:val="nil"/>
              <w:left w:val="nil"/>
              <w:bottom w:val="single" w:sz="4" w:space="0" w:color="auto"/>
              <w:right w:val="single" w:sz="4" w:space="0" w:color="auto"/>
            </w:tcBorders>
            <w:shd w:val="clear" w:color="auto" w:fill="auto"/>
            <w:noWrap/>
            <w:vAlign w:val="bottom"/>
          </w:tcPr>
          <w:p w14:paraId="23012119" w14:textId="5AD36355" w:rsidR="00A91238" w:rsidRDefault="00A91238" w:rsidP="00A91238">
            <w:pPr>
              <w:rPr>
                <w:rFonts w:ascii="Arial" w:hAnsi="Arial" w:cs="Arial"/>
                <w:sz w:val="20"/>
                <w:szCs w:val="20"/>
              </w:rPr>
            </w:pPr>
            <w:r>
              <w:rPr>
                <w:rFonts w:ascii="Arial" w:hAnsi="Arial" w:cs="Arial"/>
                <w:sz w:val="20"/>
                <w:szCs w:val="20"/>
              </w:rPr>
              <w:t> </w:t>
            </w:r>
            <w:r w:rsidR="00687A5E">
              <w:rPr>
                <w:rFonts w:ascii="Arial" w:hAnsi="Arial" w:cs="Arial"/>
                <w:sz w:val="20"/>
                <w:szCs w:val="20"/>
              </w:rPr>
              <w:t>36.9</w:t>
            </w:r>
          </w:p>
        </w:tc>
        <w:tc>
          <w:tcPr>
            <w:tcW w:w="960" w:type="dxa"/>
            <w:tcBorders>
              <w:top w:val="nil"/>
              <w:left w:val="nil"/>
              <w:bottom w:val="single" w:sz="4" w:space="0" w:color="auto"/>
              <w:right w:val="single" w:sz="4" w:space="0" w:color="auto"/>
            </w:tcBorders>
            <w:shd w:val="clear" w:color="auto" w:fill="auto"/>
            <w:noWrap/>
            <w:vAlign w:val="bottom"/>
          </w:tcPr>
          <w:p w14:paraId="7D5F8283" w14:textId="22CD856F" w:rsidR="00A91238" w:rsidRDefault="00A91238" w:rsidP="00A91238">
            <w:pPr>
              <w:rPr>
                <w:rFonts w:ascii="Arial" w:hAnsi="Arial" w:cs="Arial"/>
                <w:sz w:val="20"/>
                <w:szCs w:val="20"/>
              </w:rPr>
            </w:pPr>
            <w:r>
              <w:rPr>
                <w:rFonts w:ascii="Arial" w:hAnsi="Arial" w:cs="Arial"/>
                <w:sz w:val="20"/>
                <w:szCs w:val="20"/>
              </w:rPr>
              <w:t> </w:t>
            </w:r>
            <w:r w:rsidR="00687A5E">
              <w:rPr>
                <w:rFonts w:ascii="Arial" w:hAnsi="Arial" w:cs="Arial"/>
                <w:sz w:val="20"/>
                <w:szCs w:val="20"/>
              </w:rPr>
              <w:t>20.0</w:t>
            </w:r>
          </w:p>
        </w:tc>
        <w:tc>
          <w:tcPr>
            <w:tcW w:w="960" w:type="dxa"/>
            <w:tcBorders>
              <w:top w:val="nil"/>
              <w:left w:val="nil"/>
              <w:bottom w:val="single" w:sz="4" w:space="0" w:color="auto"/>
              <w:right w:val="single" w:sz="4" w:space="0" w:color="auto"/>
            </w:tcBorders>
            <w:shd w:val="clear" w:color="auto" w:fill="auto"/>
            <w:noWrap/>
            <w:vAlign w:val="bottom"/>
          </w:tcPr>
          <w:p w14:paraId="541ED1E7" w14:textId="4A7A9CB3" w:rsidR="00A91238" w:rsidRDefault="00A91238" w:rsidP="00A91238">
            <w:pPr>
              <w:rPr>
                <w:rFonts w:ascii="Arial" w:hAnsi="Arial" w:cs="Arial"/>
                <w:sz w:val="20"/>
                <w:szCs w:val="20"/>
              </w:rPr>
            </w:pPr>
            <w:r>
              <w:rPr>
                <w:rFonts w:ascii="Arial" w:hAnsi="Arial" w:cs="Arial"/>
                <w:sz w:val="20"/>
                <w:szCs w:val="20"/>
              </w:rPr>
              <w:t> </w:t>
            </w:r>
            <w:r w:rsidR="00687A5E">
              <w:rPr>
                <w:rFonts w:ascii="Arial" w:hAnsi="Arial" w:cs="Arial"/>
                <w:sz w:val="20"/>
                <w:szCs w:val="20"/>
              </w:rPr>
              <w:t>15.0</w:t>
            </w:r>
          </w:p>
        </w:tc>
      </w:tr>
    </w:tbl>
    <w:p w14:paraId="417D4490" w14:textId="2D10DF06" w:rsidR="00A91238" w:rsidRDefault="00A91238" w:rsidP="00BD6184">
      <w:pPr>
        <w:numPr>
          <w:ilvl w:val="0"/>
          <w:numId w:val="1"/>
        </w:numPr>
      </w:pPr>
      <w:r>
        <w:t xml:space="preserve">Hit the </w:t>
      </w:r>
      <w:r>
        <w:rPr>
          <w:b/>
        </w:rPr>
        <w:t>Clear All</w:t>
      </w:r>
      <w:r>
        <w:t xml:space="preserve"> button to erase the screen.  Next, create a </w:t>
      </w:r>
      <w:r w:rsidR="00ED391C">
        <w:t xml:space="preserve">new </w:t>
      </w:r>
      <m:oMath>
        <m:acc>
          <m:accPr>
            <m:chr m:val="⃑"/>
            <m:ctrlPr>
              <w:rPr>
                <w:rFonts w:ascii="Cambria Math" w:hAnsi="Cambria Math"/>
                <w:i/>
              </w:rPr>
            </m:ctrlPr>
          </m:accPr>
          <m:e>
            <m:r>
              <w:rPr>
                <w:rFonts w:ascii="Cambria Math" w:hAnsi="Cambria Math"/>
              </w:rPr>
              <m:t>a</m:t>
            </m:r>
          </m:e>
        </m:acc>
        <m:r>
          <w:rPr>
            <w:rFonts w:ascii="Cambria Math" w:hAnsi="Cambria Math"/>
          </w:rPr>
          <m:t xml:space="preserve"> </m:t>
        </m:r>
      </m:oMath>
      <w:r>
        <w:t xml:space="preserve">vector with an </w:t>
      </w:r>
      <w:r w:rsidR="00ED391C">
        <w:t>a</w:t>
      </w:r>
      <w:r>
        <w:rPr>
          <w:vertAlign w:val="subscript"/>
        </w:rPr>
        <w:t>x</w:t>
      </w:r>
      <w:r>
        <w:t xml:space="preserve"> of </w:t>
      </w:r>
      <w:r w:rsidR="00ED391C">
        <w:t>2</w:t>
      </w:r>
      <w:r>
        <w:t xml:space="preserve">0 and an </w:t>
      </w:r>
      <w:r w:rsidR="00ED391C">
        <w:t>a</w:t>
      </w:r>
      <w:r>
        <w:rPr>
          <w:vertAlign w:val="subscript"/>
        </w:rPr>
        <w:t>y</w:t>
      </w:r>
      <w:r>
        <w:t xml:space="preserve"> of </w:t>
      </w:r>
      <w:r w:rsidR="00ED391C">
        <w:t>15</w:t>
      </w:r>
      <w:r>
        <w:t>.  Fill in the chart for this vector here:</w:t>
      </w:r>
    </w:p>
    <w:p w14:paraId="7DBC2DB0" w14:textId="77777777" w:rsidR="00A91238" w:rsidRDefault="00A91238" w:rsidP="00A91238"/>
    <w:p w14:paraId="3731AFED" w14:textId="77777777" w:rsidR="00A91238" w:rsidRDefault="00A91238" w:rsidP="00A91238"/>
    <w:p w14:paraId="0836DBA9" w14:textId="77777777" w:rsidR="00A91238" w:rsidRDefault="00A91238" w:rsidP="00A91238"/>
    <w:p w14:paraId="3B959D97" w14:textId="786F9688" w:rsidR="00A91238" w:rsidRDefault="00A91238" w:rsidP="00BD6184">
      <w:pPr>
        <w:numPr>
          <w:ilvl w:val="0"/>
          <w:numId w:val="1"/>
        </w:numPr>
      </w:pPr>
      <w:r>
        <w:rPr>
          <w:rFonts w:ascii="Arial" w:hAnsi="Arial" w:cs="Arial"/>
          <w:rtl/>
        </w:rPr>
        <w:t>۞</w:t>
      </w:r>
      <w:r w:rsidR="00AD36CF">
        <w:t xml:space="preserve"> C</w:t>
      </w:r>
      <w:r>
        <w:t xml:space="preserve">ompare the </w:t>
      </w:r>
      <w:r w:rsidR="00DA29A7">
        <w:t>chart</w:t>
      </w:r>
      <w:r>
        <w:t xml:space="preserve"> value</w:t>
      </w:r>
      <w:r w:rsidR="00DA29A7">
        <w:t xml:space="preserve">s of this vector to those of </w:t>
      </w:r>
      <w:r w:rsidR="004B5087">
        <w:t xml:space="preserve">the </w:t>
      </w:r>
      <w:r w:rsidR="00ED391C">
        <w:t xml:space="preserve">dark blue </w:t>
      </w:r>
      <m:oMath>
        <m:acc>
          <m:accPr>
            <m:chr m:val="⃑"/>
            <m:ctrlPr>
              <w:rPr>
                <w:rFonts w:ascii="Cambria Math" w:hAnsi="Cambria Math" w:cs="Arial"/>
                <w:i/>
                <w:sz w:val="28"/>
                <w:szCs w:val="28"/>
              </w:rPr>
            </m:ctrlPr>
          </m:accPr>
          <m:e>
            <m:r>
              <w:rPr>
                <w:rFonts w:ascii="Cambria Math" w:hAnsi="Cambria Math" w:cs="Arial"/>
                <w:sz w:val="28"/>
                <w:szCs w:val="28"/>
              </w:rPr>
              <m:t>s</m:t>
            </m:r>
          </m:e>
        </m:acc>
      </m:oMath>
      <w:r w:rsidR="007F6F0A">
        <w:t xml:space="preserve"> </w:t>
      </w:r>
      <w:r w:rsidR="004B5087">
        <w:t>vector</w:t>
      </w:r>
      <w:r w:rsidR="007F6F0A">
        <w:t xml:space="preserve"> </w:t>
      </w:r>
      <w:r w:rsidR="004B5087">
        <w:t>from #13</w:t>
      </w:r>
      <w:r>
        <w:t>.  How do these values compare?</w:t>
      </w:r>
    </w:p>
    <w:p w14:paraId="75CB705C" w14:textId="77777777" w:rsidR="00A91238" w:rsidRDefault="00A91238" w:rsidP="00A91238"/>
    <w:p w14:paraId="18A276B4" w14:textId="57D4C423" w:rsidR="00A91238" w:rsidRDefault="00A427EF" w:rsidP="00A91238">
      <w:r>
        <w:t xml:space="preserve">The values of this vector are equal to those of the resultant vector in #13. </w:t>
      </w:r>
    </w:p>
    <w:p w14:paraId="2BB0A5D8" w14:textId="1CEA3C4A" w:rsidR="00A91238" w:rsidRDefault="00A91238" w:rsidP="00BD6184">
      <w:pPr>
        <w:numPr>
          <w:ilvl w:val="0"/>
          <w:numId w:val="1"/>
        </w:numPr>
      </w:pPr>
      <w:r>
        <w:t xml:space="preserve">Next, click the </w:t>
      </w:r>
      <w:r w:rsidR="00ED391C">
        <w:rPr>
          <w:noProof/>
        </w:rPr>
        <w:drawing>
          <wp:inline distT="0" distB="0" distL="0" distR="0" wp14:anchorId="799EF1D5" wp14:editId="0A7E47EE">
            <wp:extent cx="450082" cy="409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67556" cy="425477"/>
                    </a:xfrm>
                    <a:prstGeom prst="rect">
                      <a:avLst/>
                    </a:prstGeom>
                  </pic:spPr>
                </pic:pic>
              </a:graphicData>
            </a:graphic>
          </wp:inline>
        </w:drawing>
      </w:r>
      <w:r>
        <w:t>button on the “Component</w:t>
      </w:r>
      <w:r w:rsidR="00ED391C">
        <w:t>s</w:t>
      </w:r>
      <w:r>
        <w:t>” menu.  This is a way to visualize any vector as a sum of horizontal and vertical components.</w:t>
      </w:r>
    </w:p>
    <w:p w14:paraId="32D709C4" w14:textId="77777777" w:rsidR="00A91238" w:rsidRDefault="00A91238" w:rsidP="00A91238">
      <w:pPr>
        <w:ind w:left="360"/>
      </w:pPr>
    </w:p>
    <w:tbl>
      <w:tblPr>
        <w:tblpPr w:leftFromText="180" w:rightFromText="180" w:vertAnchor="text" w:horzAnchor="page" w:tblpX="2773" w:tblpY="373"/>
        <w:tblW w:w="3840" w:type="dxa"/>
        <w:tblLook w:val="0000" w:firstRow="0" w:lastRow="0" w:firstColumn="0" w:lastColumn="0" w:noHBand="0" w:noVBand="0"/>
      </w:tblPr>
      <w:tblGrid>
        <w:gridCol w:w="960"/>
        <w:gridCol w:w="960"/>
        <w:gridCol w:w="960"/>
        <w:gridCol w:w="960"/>
      </w:tblGrid>
      <w:tr w:rsidR="002F0E42" w14:paraId="03692F89" w14:textId="77777777" w:rsidTr="00A91238">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9E63D0" w14:textId="79790C75" w:rsidR="002F0E42" w:rsidRDefault="00DA69F8" w:rsidP="002F0E42">
            <w:pPr>
              <w:jc w:val="center"/>
              <w:rPr>
                <w:rFonts w:ascii="Arial" w:hAnsi="Arial" w:cs="Arial"/>
                <w:sz w:val="28"/>
                <w:szCs w:val="28"/>
              </w:rPr>
            </w:pPr>
            <m:oMathPara>
              <m:oMath>
                <m:acc>
                  <m:accPr>
                    <m:chr m:val="⃑"/>
                    <m:ctrlPr>
                      <w:rPr>
                        <w:rFonts w:ascii="Cambria Math" w:hAnsi="Cambria Math" w:cs="Arial"/>
                        <w:i/>
                        <w:sz w:val="28"/>
                        <w:szCs w:val="28"/>
                      </w:rPr>
                    </m:ctrlPr>
                  </m:accPr>
                  <m:e>
                    <m:r>
                      <w:rPr>
                        <w:rFonts w:ascii="Cambria Math" w:hAnsi="Cambria Math" w:cs="Arial"/>
                        <w:sz w:val="28"/>
                        <w:szCs w:val="28"/>
                      </w:rPr>
                      <m:t>a</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1D682AEF" w14:textId="77777777" w:rsidR="002F0E42" w:rsidRDefault="002F0E42" w:rsidP="002F0E42">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043DCC7" w14:textId="2C47E8AE" w:rsidR="002F0E42" w:rsidRDefault="00ED391C" w:rsidP="002F0E42">
            <w:pPr>
              <w:jc w:val="center"/>
              <w:rPr>
                <w:rFonts w:ascii="Arial" w:hAnsi="Arial" w:cs="Arial"/>
                <w:sz w:val="28"/>
                <w:szCs w:val="28"/>
              </w:rPr>
            </w:pPr>
            <w:r>
              <w:rPr>
                <w:rFonts w:ascii="Arial" w:hAnsi="Arial" w:cs="Arial"/>
                <w:sz w:val="28"/>
                <w:szCs w:val="28"/>
              </w:rPr>
              <w:t>a</w:t>
            </w:r>
            <w:r w:rsidR="002F0E42"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0679A2DA" w14:textId="2E9A4DE0" w:rsidR="002F0E42" w:rsidRDefault="00ED391C" w:rsidP="002F0E42">
            <w:pPr>
              <w:jc w:val="center"/>
              <w:rPr>
                <w:rFonts w:ascii="Arial" w:hAnsi="Arial" w:cs="Arial"/>
                <w:sz w:val="28"/>
                <w:szCs w:val="28"/>
              </w:rPr>
            </w:pPr>
            <w:r>
              <w:rPr>
                <w:rFonts w:ascii="Arial" w:hAnsi="Arial" w:cs="Arial"/>
                <w:sz w:val="28"/>
                <w:szCs w:val="28"/>
              </w:rPr>
              <w:t>a</w:t>
            </w:r>
            <w:r w:rsidR="002F0E42" w:rsidRPr="002F0E42">
              <w:rPr>
                <w:rFonts w:ascii="Arial" w:hAnsi="Arial" w:cs="Arial"/>
                <w:sz w:val="28"/>
                <w:szCs w:val="28"/>
                <w:vertAlign w:val="subscript"/>
              </w:rPr>
              <w:t>y</w:t>
            </w:r>
          </w:p>
        </w:tc>
      </w:tr>
      <w:tr w:rsidR="00A91238" w14:paraId="69D6438B" w14:textId="77777777" w:rsidTr="00A91238">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5513FEE" w14:textId="5962AE77" w:rsidR="00A91238" w:rsidRDefault="00A91238" w:rsidP="00A91238">
            <w:pPr>
              <w:rPr>
                <w:rFonts w:ascii="Arial" w:hAnsi="Arial" w:cs="Arial"/>
                <w:sz w:val="20"/>
                <w:szCs w:val="20"/>
              </w:rPr>
            </w:pPr>
            <w:r>
              <w:rPr>
                <w:rFonts w:ascii="Arial" w:hAnsi="Arial" w:cs="Arial"/>
                <w:sz w:val="20"/>
                <w:szCs w:val="20"/>
              </w:rPr>
              <w:t> </w:t>
            </w:r>
            <w:r w:rsidR="00FF5A8A">
              <w:rPr>
                <w:rFonts w:ascii="Arial" w:hAnsi="Arial" w:cs="Arial"/>
                <w:sz w:val="20"/>
                <w:szCs w:val="20"/>
              </w:rPr>
              <w:t>33.5</w:t>
            </w:r>
          </w:p>
        </w:tc>
        <w:tc>
          <w:tcPr>
            <w:tcW w:w="960" w:type="dxa"/>
            <w:tcBorders>
              <w:top w:val="nil"/>
              <w:left w:val="nil"/>
              <w:bottom w:val="single" w:sz="4" w:space="0" w:color="auto"/>
              <w:right w:val="single" w:sz="4" w:space="0" w:color="auto"/>
            </w:tcBorders>
            <w:shd w:val="clear" w:color="auto" w:fill="auto"/>
            <w:noWrap/>
            <w:vAlign w:val="bottom"/>
          </w:tcPr>
          <w:p w14:paraId="490E9142" w14:textId="2D8C3F63" w:rsidR="00A91238" w:rsidRDefault="00A91238" w:rsidP="00A91238">
            <w:pPr>
              <w:rPr>
                <w:rFonts w:ascii="Arial" w:hAnsi="Arial" w:cs="Arial"/>
                <w:sz w:val="20"/>
                <w:szCs w:val="20"/>
              </w:rPr>
            </w:pPr>
            <w:r>
              <w:rPr>
                <w:rFonts w:ascii="Arial" w:hAnsi="Arial" w:cs="Arial"/>
                <w:sz w:val="20"/>
                <w:szCs w:val="20"/>
              </w:rPr>
              <w:t> </w:t>
            </w:r>
            <w:r w:rsidR="00FF5A8A">
              <w:rPr>
                <w:rFonts w:ascii="Arial" w:hAnsi="Arial" w:cs="Arial"/>
                <w:sz w:val="20"/>
                <w:szCs w:val="20"/>
              </w:rPr>
              <w:t>60.0</w:t>
            </w:r>
          </w:p>
        </w:tc>
        <w:tc>
          <w:tcPr>
            <w:tcW w:w="960" w:type="dxa"/>
            <w:tcBorders>
              <w:top w:val="nil"/>
              <w:left w:val="nil"/>
              <w:bottom w:val="single" w:sz="4" w:space="0" w:color="auto"/>
              <w:right w:val="single" w:sz="4" w:space="0" w:color="auto"/>
            </w:tcBorders>
            <w:shd w:val="clear" w:color="auto" w:fill="auto"/>
            <w:noWrap/>
            <w:vAlign w:val="bottom"/>
          </w:tcPr>
          <w:p w14:paraId="4EE77E4C" w14:textId="085AE8A9" w:rsidR="00A91238" w:rsidRDefault="00A91238" w:rsidP="00A91238">
            <w:pPr>
              <w:rPr>
                <w:rFonts w:ascii="Arial" w:hAnsi="Arial" w:cs="Arial"/>
                <w:sz w:val="20"/>
                <w:szCs w:val="20"/>
              </w:rPr>
            </w:pPr>
            <w:r>
              <w:rPr>
                <w:rFonts w:ascii="Arial" w:hAnsi="Arial" w:cs="Arial"/>
                <w:sz w:val="20"/>
                <w:szCs w:val="20"/>
              </w:rPr>
              <w:t> </w:t>
            </w:r>
            <w:r w:rsidR="00FF5A8A">
              <w:rPr>
                <w:rFonts w:ascii="Arial" w:hAnsi="Arial" w:cs="Arial"/>
                <w:sz w:val="20"/>
                <w:szCs w:val="20"/>
              </w:rPr>
              <w:t>15.0</w:t>
            </w:r>
          </w:p>
        </w:tc>
        <w:tc>
          <w:tcPr>
            <w:tcW w:w="960" w:type="dxa"/>
            <w:tcBorders>
              <w:top w:val="nil"/>
              <w:left w:val="nil"/>
              <w:bottom w:val="single" w:sz="4" w:space="0" w:color="auto"/>
              <w:right w:val="single" w:sz="4" w:space="0" w:color="auto"/>
            </w:tcBorders>
            <w:shd w:val="clear" w:color="auto" w:fill="auto"/>
            <w:noWrap/>
            <w:vAlign w:val="bottom"/>
          </w:tcPr>
          <w:p w14:paraId="21E503FA" w14:textId="724CA9EA" w:rsidR="00A91238" w:rsidRDefault="00A91238" w:rsidP="00A91238">
            <w:pPr>
              <w:rPr>
                <w:rFonts w:ascii="Arial" w:hAnsi="Arial" w:cs="Arial"/>
                <w:sz w:val="20"/>
                <w:szCs w:val="20"/>
              </w:rPr>
            </w:pPr>
            <w:r>
              <w:rPr>
                <w:rFonts w:ascii="Arial" w:hAnsi="Arial" w:cs="Arial"/>
                <w:sz w:val="20"/>
                <w:szCs w:val="20"/>
              </w:rPr>
              <w:t> </w:t>
            </w:r>
            <w:r w:rsidR="00FF5A8A">
              <w:rPr>
                <w:rFonts w:ascii="Arial" w:hAnsi="Arial" w:cs="Arial"/>
                <w:sz w:val="20"/>
                <w:szCs w:val="20"/>
              </w:rPr>
              <w:t>30.0</w:t>
            </w:r>
          </w:p>
        </w:tc>
      </w:tr>
    </w:tbl>
    <w:p w14:paraId="5BEA0E66" w14:textId="4CAFF507" w:rsidR="00A91238" w:rsidRDefault="00A91238" w:rsidP="00BD6184">
      <w:pPr>
        <w:numPr>
          <w:ilvl w:val="0"/>
          <w:numId w:val="1"/>
        </w:numPr>
      </w:pPr>
      <w:r>
        <w:t xml:space="preserve">Adjust this vector until it has an </w:t>
      </w:r>
      <w:r w:rsidR="00ED391C">
        <w:t>a</w:t>
      </w:r>
      <w:r>
        <w:rPr>
          <w:vertAlign w:val="subscript"/>
        </w:rPr>
        <w:t>x</w:t>
      </w:r>
      <w:r>
        <w:t xml:space="preserve"> value of </w:t>
      </w:r>
      <w:r w:rsidR="00ED391C">
        <w:t>15</w:t>
      </w:r>
      <w:r>
        <w:t xml:space="preserve"> and an </w:t>
      </w:r>
      <w:r w:rsidR="00ED391C">
        <w:t>a</w:t>
      </w:r>
      <w:r>
        <w:rPr>
          <w:vertAlign w:val="subscript"/>
        </w:rPr>
        <w:t>y</w:t>
      </w:r>
      <w:r>
        <w:t xml:space="preserve"> value of </w:t>
      </w:r>
      <w:r w:rsidR="00ED391C">
        <w:t>30</w:t>
      </w:r>
      <w:r>
        <w:t>.  Fill in the chart for t</w:t>
      </w:r>
      <w:r w:rsidR="00BF0698">
        <w:t>his vector</w:t>
      </w:r>
      <w:r>
        <w:t>:</w:t>
      </w:r>
    </w:p>
    <w:p w14:paraId="3D375644" w14:textId="77777777" w:rsidR="00A91238" w:rsidRDefault="00A91238" w:rsidP="00A91238"/>
    <w:p w14:paraId="0EF5482C" w14:textId="77777777" w:rsidR="00A91238" w:rsidRDefault="00A91238" w:rsidP="00A91238"/>
    <w:p w14:paraId="72DE6ED0" w14:textId="77777777" w:rsidR="00A91238" w:rsidRDefault="00A91238" w:rsidP="00A91238"/>
    <w:p w14:paraId="5A4E0F8E" w14:textId="70AA554D" w:rsidR="00A91238" w:rsidRDefault="002F0E42" w:rsidP="00BD6184">
      <w:pPr>
        <w:numPr>
          <w:ilvl w:val="0"/>
          <w:numId w:val="1"/>
        </w:numPr>
      </w:pPr>
      <w:r>
        <w:rPr>
          <w:rFonts w:ascii="Arial" w:hAnsi="Arial" w:cs="Arial"/>
          <w:rtl/>
        </w:rPr>
        <w:t>۞</w:t>
      </w:r>
      <w:r w:rsidR="00AD36CF">
        <w:t xml:space="preserve"> H</w:t>
      </w:r>
      <w:r w:rsidR="00A91238">
        <w:t xml:space="preserve">as the </w:t>
      </w:r>
      <w:r w:rsidR="00A91238" w:rsidRPr="004B5087">
        <w:rPr>
          <w:b/>
          <w:u w:val="single"/>
        </w:rPr>
        <w:t>magnitude</w:t>
      </w:r>
      <w:r w:rsidR="00CD296D">
        <w:t xml:space="preserve"> </w:t>
      </w:r>
      <w:r w:rsidR="00A91238">
        <w:t>of this ve</w:t>
      </w:r>
      <w:r w:rsidR="004B5087">
        <w:t>ctor changed, compared #15</w:t>
      </w:r>
      <w:r w:rsidR="00A91238">
        <w:t xml:space="preserve">?  </w:t>
      </w:r>
      <w:r w:rsidR="00795AB7">
        <w:t>If so, how</w:t>
      </w:r>
      <w:r w:rsidR="00A91238">
        <w:t>?</w:t>
      </w:r>
    </w:p>
    <w:p w14:paraId="7FB7AD4C" w14:textId="27465A17" w:rsidR="00CD296D" w:rsidRDefault="00FF5A8A" w:rsidP="00CD296D">
      <w:r>
        <w:t>The magnitude of the vector has increased to 33.5.</w:t>
      </w:r>
    </w:p>
    <w:p w14:paraId="44804055" w14:textId="77777777" w:rsidR="00CD296D" w:rsidRDefault="00CD296D" w:rsidP="00CD296D"/>
    <w:p w14:paraId="0730E34F" w14:textId="77777777" w:rsidR="00CD296D" w:rsidRDefault="00CD296D" w:rsidP="00CD296D">
      <w:pPr>
        <w:numPr>
          <w:ilvl w:val="0"/>
          <w:numId w:val="1"/>
        </w:numPr>
      </w:pPr>
      <w:r>
        <w:rPr>
          <w:rFonts w:ascii="Arial" w:hAnsi="Arial" w:cs="Arial"/>
          <w:rtl/>
        </w:rPr>
        <w:t>۞</w:t>
      </w:r>
      <w:r w:rsidR="00AD36CF">
        <w:t xml:space="preserve"> H</w:t>
      </w:r>
      <w:r>
        <w:t xml:space="preserve">as the </w:t>
      </w:r>
      <w:r w:rsidRPr="004B5087">
        <w:rPr>
          <w:b/>
          <w:u w:val="single"/>
        </w:rPr>
        <w:t>direction</w:t>
      </w:r>
      <w:r>
        <w:t xml:space="preserve"> (that is, θ) of this vector changed, com</w:t>
      </w:r>
      <w:r w:rsidR="00795AB7">
        <w:t>pare</w:t>
      </w:r>
      <w:r w:rsidR="004B5087">
        <w:t>d to #15</w:t>
      </w:r>
      <w:r w:rsidR="00795AB7">
        <w:t>?  If so, how</w:t>
      </w:r>
      <w:r>
        <w:t>?</w:t>
      </w:r>
    </w:p>
    <w:p w14:paraId="798D0CC9" w14:textId="77777777" w:rsidR="00A91238" w:rsidRDefault="00A91238" w:rsidP="00A91238"/>
    <w:p w14:paraId="333078FA" w14:textId="7281A444" w:rsidR="00A91238" w:rsidRDefault="00FF5A8A" w:rsidP="00A91238">
      <w:r>
        <w:t>The direction has increased to 60˚</w:t>
      </w:r>
    </w:p>
    <w:p w14:paraId="659DCF55" w14:textId="5945EE8E" w:rsidR="002F0E42" w:rsidRDefault="00BF0698" w:rsidP="00BD6184">
      <w:pPr>
        <w:numPr>
          <w:ilvl w:val="0"/>
          <w:numId w:val="1"/>
        </w:numPr>
      </w:pPr>
      <w:r>
        <w:rPr>
          <w:rFonts w:ascii="Arial" w:hAnsi="Arial" w:cs="Arial"/>
          <w:rtl/>
        </w:rPr>
        <w:t>۝</w:t>
      </w:r>
      <w:r w:rsidR="00AD36CF">
        <w:t xml:space="preserve"> F</w:t>
      </w:r>
      <w:r w:rsidR="00A91238">
        <w:t xml:space="preserve">igure out a way to adjust the magnitude and direction of this vector until it has a magnitude of </w:t>
      </w:r>
      <w:r w:rsidR="00D13B60">
        <w:t>25</w:t>
      </w:r>
      <w:r w:rsidR="00A91238">
        <w:t>, just like before, but points in a</w:t>
      </w:r>
      <w:r w:rsidR="00A91238" w:rsidRPr="00D13B60">
        <w:rPr>
          <w:i/>
          <w:iCs/>
        </w:rPr>
        <w:t xml:space="preserve"> different</w:t>
      </w:r>
      <w:r w:rsidR="00A91238">
        <w:t xml:space="preserve"> direction from the </w:t>
      </w:r>
      <w:r w:rsidR="002F0E42">
        <w:t xml:space="preserve">first </w:t>
      </w:r>
      <w:r w:rsidR="00D13B60">
        <w:t>two tries</w:t>
      </w:r>
      <w:r w:rsidR="002F0E42">
        <w:t>.  Fill in the chart for this vector</w:t>
      </w:r>
      <w:r>
        <w:t xml:space="preserve">, and </w:t>
      </w:r>
      <w:r w:rsidRPr="00BF0698">
        <w:rPr>
          <w:b/>
          <w:u w:val="single"/>
        </w:rPr>
        <w:t>show your vector to your instructor</w:t>
      </w:r>
      <w:r w:rsidR="002F0E42">
        <w:t>.</w:t>
      </w:r>
    </w:p>
    <w:p w14:paraId="7227D8C7" w14:textId="77777777" w:rsidR="002F0E42" w:rsidRDefault="002F0E42" w:rsidP="002F0E42">
      <w:pPr>
        <w:ind w:left="360"/>
      </w:pPr>
    </w:p>
    <w:tbl>
      <w:tblPr>
        <w:tblpPr w:leftFromText="180" w:rightFromText="180" w:vertAnchor="text" w:horzAnchor="page" w:tblpX="2413" w:tblpY="-71"/>
        <w:tblW w:w="3840" w:type="dxa"/>
        <w:tblLook w:val="0000" w:firstRow="0" w:lastRow="0" w:firstColumn="0" w:lastColumn="0" w:noHBand="0" w:noVBand="0"/>
      </w:tblPr>
      <w:tblGrid>
        <w:gridCol w:w="960"/>
        <w:gridCol w:w="960"/>
        <w:gridCol w:w="960"/>
        <w:gridCol w:w="960"/>
      </w:tblGrid>
      <w:tr w:rsidR="002F0E42" w14:paraId="614216A2" w14:textId="77777777" w:rsidTr="002F0E42">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B42F85" w14:textId="54E1216B" w:rsidR="002F0E42" w:rsidRDefault="00DA69F8" w:rsidP="002F0E42">
            <w:pPr>
              <w:jc w:val="center"/>
              <w:rPr>
                <w:rFonts w:ascii="Arial" w:hAnsi="Arial" w:cs="Arial"/>
                <w:sz w:val="28"/>
                <w:szCs w:val="28"/>
              </w:rPr>
            </w:pPr>
            <m:oMathPara>
              <m:oMath>
                <m:acc>
                  <m:accPr>
                    <m:chr m:val="⃑"/>
                    <m:ctrlPr>
                      <w:rPr>
                        <w:rFonts w:ascii="Cambria Math" w:hAnsi="Cambria Math" w:cs="Arial"/>
                        <w:i/>
                        <w:sz w:val="28"/>
                        <w:szCs w:val="28"/>
                      </w:rPr>
                    </m:ctrlPr>
                  </m:accPr>
                  <m:e>
                    <m:r>
                      <w:rPr>
                        <w:rFonts w:ascii="Cambria Math" w:hAnsi="Cambria Math" w:cs="Arial"/>
                        <w:sz w:val="28"/>
                        <w:szCs w:val="28"/>
                      </w:rPr>
                      <m:t>a</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048FEA72" w14:textId="77777777" w:rsidR="002F0E42" w:rsidRDefault="002F0E42" w:rsidP="002F0E42">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2021C4E6" w14:textId="3B5CEC3B" w:rsidR="002F0E42" w:rsidRDefault="00D13B60" w:rsidP="002F0E42">
            <w:pPr>
              <w:jc w:val="center"/>
              <w:rPr>
                <w:rFonts w:ascii="Arial" w:hAnsi="Arial" w:cs="Arial"/>
                <w:sz w:val="28"/>
                <w:szCs w:val="28"/>
              </w:rPr>
            </w:pPr>
            <w:r>
              <w:rPr>
                <w:rFonts w:ascii="Arial" w:hAnsi="Arial" w:cs="Arial"/>
                <w:sz w:val="28"/>
                <w:szCs w:val="28"/>
              </w:rPr>
              <w:t>a</w:t>
            </w:r>
            <w:r w:rsidR="002F0E42"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A8B68D9" w14:textId="76419326" w:rsidR="002F0E42" w:rsidRDefault="00D13B60" w:rsidP="002F0E42">
            <w:pPr>
              <w:jc w:val="center"/>
              <w:rPr>
                <w:rFonts w:ascii="Arial" w:hAnsi="Arial" w:cs="Arial"/>
                <w:sz w:val="28"/>
                <w:szCs w:val="28"/>
              </w:rPr>
            </w:pPr>
            <w:r>
              <w:rPr>
                <w:rFonts w:ascii="Arial" w:hAnsi="Arial" w:cs="Arial"/>
                <w:sz w:val="28"/>
                <w:szCs w:val="28"/>
              </w:rPr>
              <w:t>a</w:t>
            </w:r>
            <w:r w:rsidR="002F0E42" w:rsidRPr="002F0E42">
              <w:rPr>
                <w:rFonts w:ascii="Arial" w:hAnsi="Arial" w:cs="Arial"/>
                <w:sz w:val="28"/>
                <w:szCs w:val="28"/>
                <w:vertAlign w:val="subscript"/>
              </w:rPr>
              <w:t>y</w:t>
            </w:r>
          </w:p>
        </w:tc>
      </w:tr>
      <w:tr w:rsidR="002F0E42" w14:paraId="6B6C2442" w14:textId="77777777" w:rsidTr="002F0E42">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F6B41D5" w14:textId="3793832C" w:rsidR="002F0E42" w:rsidRDefault="002F0E42" w:rsidP="002F0E42">
            <w:pPr>
              <w:rPr>
                <w:rFonts w:ascii="Arial" w:hAnsi="Arial" w:cs="Arial"/>
                <w:sz w:val="20"/>
                <w:szCs w:val="20"/>
              </w:rPr>
            </w:pPr>
            <w:r>
              <w:rPr>
                <w:rFonts w:ascii="Arial" w:hAnsi="Arial" w:cs="Arial"/>
                <w:sz w:val="20"/>
                <w:szCs w:val="20"/>
              </w:rPr>
              <w:t> </w:t>
            </w:r>
            <w:r w:rsidR="00FF5A8A">
              <w:rPr>
                <w:rFonts w:ascii="Arial" w:hAnsi="Arial" w:cs="Arial"/>
                <w:sz w:val="20"/>
                <w:szCs w:val="20"/>
              </w:rPr>
              <w:t>25.0</w:t>
            </w:r>
          </w:p>
        </w:tc>
        <w:tc>
          <w:tcPr>
            <w:tcW w:w="960" w:type="dxa"/>
            <w:tcBorders>
              <w:top w:val="nil"/>
              <w:left w:val="nil"/>
              <w:bottom w:val="single" w:sz="4" w:space="0" w:color="auto"/>
              <w:right w:val="single" w:sz="4" w:space="0" w:color="auto"/>
            </w:tcBorders>
            <w:shd w:val="clear" w:color="auto" w:fill="auto"/>
            <w:noWrap/>
            <w:vAlign w:val="bottom"/>
          </w:tcPr>
          <w:p w14:paraId="10C96152" w14:textId="2B0E8CAE" w:rsidR="002F0E42" w:rsidRDefault="002F0E42" w:rsidP="002F0E42">
            <w:pPr>
              <w:rPr>
                <w:rFonts w:ascii="Arial" w:hAnsi="Arial" w:cs="Arial"/>
                <w:sz w:val="20"/>
                <w:szCs w:val="20"/>
              </w:rPr>
            </w:pPr>
            <w:r>
              <w:rPr>
                <w:rFonts w:ascii="Arial" w:hAnsi="Arial" w:cs="Arial"/>
                <w:sz w:val="20"/>
                <w:szCs w:val="20"/>
              </w:rPr>
              <w:t> </w:t>
            </w:r>
            <w:r w:rsidR="00FF5A8A">
              <w:rPr>
                <w:rFonts w:ascii="Arial" w:hAnsi="Arial" w:cs="Arial"/>
                <w:sz w:val="20"/>
                <w:szCs w:val="20"/>
              </w:rPr>
              <w:t>53.1</w:t>
            </w:r>
          </w:p>
        </w:tc>
        <w:tc>
          <w:tcPr>
            <w:tcW w:w="960" w:type="dxa"/>
            <w:tcBorders>
              <w:top w:val="nil"/>
              <w:left w:val="nil"/>
              <w:bottom w:val="single" w:sz="4" w:space="0" w:color="auto"/>
              <w:right w:val="single" w:sz="4" w:space="0" w:color="auto"/>
            </w:tcBorders>
            <w:shd w:val="clear" w:color="auto" w:fill="auto"/>
            <w:noWrap/>
            <w:vAlign w:val="bottom"/>
          </w:tcPr>
          <w:p w14:paraId="18A75192" w14:textId="568AE1DE" w:rsidR="002F0E42" w:rsidRDefault="002F0E42" w:rsidP="002F0E42">
            <w:pPr>
              <w:rPr>
                <w:rFonts w:ascii="Arial" w:hAnsi="Arial" w:cs="Arial"/>
                <w:sz w:val="20"/>
                <w:szCs w:val="20"/>
              </w:rPr>
            </w:pPr>
            <w:r>
              <w:rPr>
                <w:rFonts w:ascii="Arial" w:hAnsi="Arial" w:cs="Arial"/>
                <w:sz w:val="20"/>
                <w:szCs w:val="20"/>
              </w:rPr>
              <w:t> </w:t>
            </w:r>
            <w:r w:rsidR="00FF5A8A">
              <w:rPr>
                <w:rFonts w:ascii="Arial" w:hAnsi="Arial" w:cs="Arial"/>
                <w:sz w:val="20"/>
                <w:szCs w:val="20"/>
              </w:rPr>
              <w:t>15.0</w:t>
            </w:r>
          </w:p>
        </w:tc>
        <w:tc>
          <w:tcPr>
            <w:tcW w:w="960" w:type="dxa"/>
            <w:tcBorders>
              <w:top w:val="nil"/>
              <w:left w:val="nil"/>
              <w:bottom w:val="single" w:sz="4" w:space="0" w:color="auto"/>
              <w:right w:val="single" w:sz="4" w:space="0" w:color="auto"/>
            </w:tcBorders>
            <w:shd w:val="clear" w:color="auto" w:fill="auto"/>
            <w:noWrap/>
            <w:vAlign w:val="bottom"/>
          </w:tcPr>
          <w:p w14:paraId="65F10C27" w14:textId="305D0F17" w:rsidR="002F0E42" w:rsidRDefault="002F0E42" w:rsidP="002F0E42">
            <w:pPr>
              <w:rPr>
                <w:rFonts w:ascii="Arial" w:hAnsi="Arial" w:cs="Arial"/>
                <w:sz w:val="20"/>
                <w:szCs w:val="20"/>
              </w:rPr>
            </w:pPr>
            <w:r>
              <w:rPr>
                <w:rFonts w:ascii="Arial" w:hAnsi="Arial" w:cs="Arial"/>
                <w:sz w:val="20"/>
                <w:szCs w:val="20"/>
              </w:rPr>
              <w:t> </w:t>
            </w:r>
            <w:r w:rsidR="00FF5A8A">
              <w:rPr>
                <w:rFonts w:ascii="Arial" w:hAnsi="Arial" w:cs="Arial"/>
                <w:sz w:val="20"/>
                <w:szCs w:val="20"/>
              </w:rPr>
              <w:t>20.0</w:t>
            </w:r>
          </w:p>
        </w:tc>
      </w:tr>
    </w:tbl>
    <w:p w14:paraId="2EB7EDFD" w14:textId="77777777" w:rsidR="002F0E42" w:rsidRDefault="002F0E42" w:rsidP="002F0E42"/>
    <w:p w14:paraId="6131E00B" w14:textId="77777777" w:rsidR="002F0E42" w:rsidRDefault="002F0E42" w:rsidP="002F0E42"/>
    <w:p w14:paraId="516CFDBB" w14:textId="7D18AA96" w:rsidR="002F0E42" w:rsidRDefault="002F0E42" w:rsidP="002F0E42"/>
    <w:p w14:paraId="36553667" w14:textId="7E14D545" w:rsidR="00FF5A8A" w:rsidRDefault="00FF5A8A" w:rsidP="002F0E42"/>
    <w:p w14:paraId="0046BFB1" w14:textId="35349416" w:rsidR="00FF5A8A" w:rsidRDefault="00FF5A8A" w:rsidP="002F0E42"/>
    <w:p w14:paraId="3D21DEF8" w14:textId="35447B6B" w:rsidR="00FF5A8A" w:rsidRDefault="00F8350E" w:rsidP="002F0E42">
      <w:r>
        <w:rPr>
          <w:noProof/>
        </w:rPr>
        <w:drawing>
          <wp:inline distT="0" distB="0" distL="0" distR="0" wp14:anchorId="2F3D7D15" wp14:editId="4380062F">
            <wp:extent cx="4389120" cy="2626273"/>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680" t="26552" r="1184" b="31162"/>
                    <a:stretch/>
                  </pic:blipFill>
                  <pic:spPr bwMode="auto">
                    <a:xfrm>
                      <a:off x="0" y="0"/>
                      <a:ext cx="4393090" cy="2628648"/>
                    </a:xfrm>
                    <a:prstGeom prst="rect">
                      <a:avLst/>
                    </a:prstGeom>
                    <a:noFill/>
                    <a:ln>
                      <a:noFill/>
                    </a:ln>
                    <a:extLst>
                      <a:ext uri="{53640926-AAD7-44D8-BBD7-CCE9431645EC}">
                        <a14:shadowObscured xmlns:a14="http://schemas.microsoft.com/office/drawing/2010/main"/>
                      </a:ext>
                    </a:extLst>
                  </pic:spPr>
                </pic:pic>
              </a:graphicData>
            </a:graphic>
          </wp:inline>
        </w:drawing>
      </w:r>
    </w:p>
    <w:p w14:paraId="0A485324" w14:textId="13AA325F" w:rsidR="00FF5A8A" w:rsidRDefault="00FF5A8A" w:rsidP="002F0E42"/>
    <w:p w14:paraId="035B1306" w14:textId="57F57C9C" w:rsidR="00FF5A8A" w:rsidRDefault="00FF5A8A" w:rsidP="002F0E42"/>
    <w:p w14:paraId="7FBA45AF" w14:textId="281042B0" w:rsidR="00FF5A8A" w:rsidRDefault="00FF5A8A" w:rsidP="002F0E42"/>
    <w:p w14:paraId="12DB1403" w14:textId="799B61CC" w:rsidR="00FF5A8A" w:rsidRDefault="00FF5A8A" w:rsidP="002F0E42"/>
    <w:p w14:paraId="5903BD7A" w14:textId="7F88E096" w:rsidR="00FF5A8A" w:rsidRDefault="00FF5A8A" w:rsidP="002F0E42"/>
    <w:p w14:paraId="411CD094" w14:textId="097AA1CC" w:rsidR="00FF5A8A" w:rsidRDefault="00FF5A8A" w:rsidP="002F0E42"/>
    <w:p w14:paraId="409DD564" w14:textId="021045B5" w:rsidR="00FF5A8A" w:rsidRDefault="00FF5A8A" w:rsidP="002F0E42"/>
    <w:p w14:paraId="454EE534" w14:textId="77777777" w:rsidR="00FF5A8A" w:rsidRDefault="00FF5A8A" w:rsidP="002F0E42"/>
    <w:p w14:paraId="5D4ED2D0" w14:textId="51B32EC6" w:rsidR="00A91238" w:rsidRDefault="00CD296D" w:rsidP="00BD6184">
      <w:pPr>
        <w:numPr>
          <w:ilvl w:val="0"/>
          <w:numId w:val="1"/>
        </w:numPr>
      </w:pPr>
      <w:r>
        <w:t xml:space="preserve">Looking at this vector, it is easy to imagine a right triangle, made from </w:t>
      </w:r>
      <w:r w:rsidR="00D13B60">
        <w:t>a</w:t>
      </w:r>
      <w:r>
        <w:rPr>
          <w:vertAlign w:val="subscript"/>
        </w:rPr>
        <w:t>x</w:t>
      </w:r>
      <w:r>
        <w:t xml:space="preserve">, </w:t>
      </w:r>
      <w:r w:rsidR="00D13B60">
        <w:t>a</w:t>
      </w:r>
      <w:r>
        <w:rPr>
          <w:vertAlign w:val="subscript"/>
        </w:rPr>
        <w:t>y</w:t>
      </w:r>
      <w:r>
        <w:t xml:space="preserve"> an</w:t>
      </w:r>
      <w:r w:rsidR="00D13B60">
        <w:t>d</w:t>
      </w:r>
      <m:oMath>
        <m:r>
          <w:rPr>
            <w:rFonts w:ascii="Cambria Math" w:hAnsi="Cambria Math" w:cs="Arial"/>
            <w:sz w:val="28"/>
            <w:szCs w:val="28"/>
          </w:rPr>
          <m:t xml:space="preserve"> </m:t>
        </m:r>
        <m:acc>
          <m:accPr>
            <m:chr m:val="⃑"/>
            <m:ctrlPr>
              <w:rPr>
                <w:rFonts w:ascii="Cambria Math" w:hAnsi="Cambria Math" w:cs="Arial"/>
                <w:i/>
                <w:sz w:val="28"/>
                <w:szCs w:val="28"/>
              </w:rPr>
            </m:ctrlPr>
          </m:accPr>
          <m:e>
            <m:r>
              <w:rPr>
                <w:rFonts w:ascii="Cambria Math" w:hAnsi="Cambria Math" w:cs="Arial"/>
                <w:sz w:val="28"/>
                <w:szCs w:val="28"/>
              </w:rPr>
              <m:t>|a|</m:t>
            </m:r>
          </m:e>
        </m:acc>
      </m:oMath>
      <w:r>
        <w:t xml:space="preserve">.  In this case, </w:t>
      </w:r>
      <m:oMath>
        <m:acc>
          <m:accPr>
            <m:chr m:val="⃑"/>
            <m:ctrlPr>
              <w:rPr>
                <w:rFonts w:ascii="Cambria Math" w:hAnsi="Cambria Math" w:cs="Arial"/>
                <w:i/>
                <w:sz w:val="28"/>
                <w:szCs w:val="28"/>
              </w:rPr>
            </m:ctrlPr>
          </m:accPr>
          <m:e>
            <m:r>
              <w:rPr>
                <w:rFonts w:ascii="Cambria Math" w:hAnsi="Cambria Math" w:cs="Arial"/>
                <w:sz w:val="28"/>
                <w:szCs w:val="28"/>
              </w:rPr>
              <m:t>|a|</m:t>
            </m:r>
          </m:e>
        </m:acc>
      </m:oMath>
      <w:r w:rsidR="00D13B60">
        <w:rPr>
          <w:sz w:val="28"/>
          <w:szCs w:val="28"/>
        </w:rPr>
        <w:t xml:space="preserve"> </w:t>
      </w:r>
      <w:r>
        <w:t xml:space="preserve">would be the hypotenuse, and </w:t>
      </w:r>
      <w:r w:rsidR="00D13B60">
        <w:t>a</w:t>
      </w:r>
      <w:r>
        <w:rPr>
          <w:vertAlign w:val="subscript"/>
        </w:rPr>
        <w:t>x</w:t>
      </w:r>
      <w:r>
        <w:t xml:space="preserve"> &amp; </w:t>
      </w:r>
      <w:r w:rsidR="00D13B60">
        <w:t>a</w:t>
      </w:r>
      <w:r>
        <w:rPr>
          <w:vertAlign w:val="subscript"/>
        </w:rPr>
        <w:t>y</w:t>
      </w:r>
      <w:r>
        <w:t xml:space="preserve"> would be the legs.  </w:t>
      </w:r>
    </w:p>
    <w:p w14:paraId="33FA5446" w14:textId="6E29ADBA" w:rsidR="00CD296D" w:rsidRDefault="00CD296D" w:rsidP="00CD296D">
      <w:pPr>
        <w:numPr>
          <w:ilvl w:val="1"/>
          <w:numId w:val="1"/>
        </w:numPr>
      </w:pPr>
      <w:r>
        <w:t>Show, using the Pythagorean Theorem, that |</w:t>
      </w:r>
      <m:oMath>
        <m:acc>
          <m:accPr>
            <m:chr m:val="⃑"/>
            <m:ctrlPr>
              <w:rPr>
                <w:rFonts w:ascii="Cambria Math" w:hAnsi="Cambria Math" w:cs="Arial"/>
                <w:i/>
                <w:sz w:val="28"/>
                <w:szCs w:val="28"/>
              </w:rPr>
            </m:ctrlPr>
          </m:accPr>
          <m:e>
            <m:r>
              <w:rPr>
                <w:rFonts w:ascii="Cambria Math" w:hAnsi="Cambria Math" w:cs="Arial"/>
                <w:sz w:val="28"/>
                <w:szCs w:val="28"/>
              </w:rPr>
              <m:t>a</m:t>
            </m:r>
          </m:e>
        </m:acc>
      </m:oMath>
      <w:r>
        <w:t>|</w:t>
      </w:r>
      <w:r>
        <w:rPr>
          <w:vertAlign w:val="superscript"/>
        </w:rPr>
        <w:t>2</w:t>
      </w:r>
      <w:r>
        <w:t xml:space="preserve"> = </w:t>
      </w:r>
      <w:r w:rsidR="00D13B60">
        <w:t>a</w:t>
      </w:r>
      <w:r>
        <w:rPr>
          <w:vertAlign w:val="subscript"/>
        </w:rPr>
        <w:t>x</w:t>
      </w:r>
      <w:r>
        <w:rPr>
          <w:vertAlign w:val="superscript"/>
        </w:rPr>
        <w:t>2</w:t>
      </w:r>
      <w:r>
        <w:t xml:space="preserve"> + </w:t>
      </w:r>
      <w:r w:rsidR="00D13B60">
        <w:t>a</w:t>
      </w:r>
      <w:r>
        <w:rPr>
          <w:vertAlign w:val="subscript"/>
        </w:rPr>
        <w:t>y</w:t>
      </w:r>
      <w:r>
        <w:rPr>
          <w:vertAlign w:val="superscript"/>
        </w:rPr>
        <w:t>2</w:t>
      </w:r>
      <w:r>
        <w:t>.</w:t>
      </w:r>
    </w:p>
    <w:p w14:paraId="257FCBB0" w14:textId="65E20EBC" w:rsidR="00CD296D" w:rsidRDefault="00F8350E" w:rsidP="00CD296D">
      <w:r>
        <w:t>25² = 15² + 20²</w:t>
      </w:r>
    </w:p>
    <w:p w14:paraId="2C5C1E89" w14:textId="41581A77" w:rsidR="00F8350E" w:rsidRDefault="00F8350E" w:rsidP="00CD296D">
      <w:r>
        <w:t xml:space="preserve">625 = 225 + 400 </w:t>
      </w:r>
    </w:p>
    <w:p w14:paraId="32B5D2A4" w14:textId="77777777" w:rsidR="00CD296D" w:rsidRDefault="00CD296D" w:rsidP="00CD296D"/>
    <w:p w14:paraId="045E9DCC" w14:textId="442D7106" w:rsidR="00CD296D" w:rsidRDefault="00CD296D" w:rsidP="00CD296D">
      <w:pPr>
        <w:numPr>
          <w:ilvl w:val="1"/>
          <w:numId w:val="1"/>
        </w:numPr>
      </w:pPr>
      <w:r>
        <w:t xml:space="preserve">Show, using SOHCAHTOA, that </w:t>
      </w:r>
      <w:r w:rsidR="00D13B60">
        <w:t>a</w:t>
      </w:r>
      <w:r>
        <w:rPr>
          <w:vertAlign w:val="subscript"/>
        </w:rPr>
        <w:t>x</w:t>
      </w:r>
      <w:r>
        <w:t xml:space="preserve"> = |</w:t>
      </w:r>
      <m:oMath>
        <m:acc>
          <m:accPr>
            <m:chr m:val="⃑"/>
            <m:ctrlPr>
              <w:rPr>
                <w:rFonts w:ascii="Cambria Math" w:hAnsi="Cambria Math" w:cs="Arial"/>
                <w:i/>
                <w:sz w:val="28"/>
                <w:szCs w:val="28"/>
              </w:rPr>
            </m:ctrlPr>
          </m:accPr>
          <m:e>
            <m:r>
              <w:rPr>
                <w:rFonts w:ascii="Cambria Math" w:hAnsi="Cambria Math" w:cs="Arial"/>
                <w:sz w:val="28"/>
                <w:szCs w:val="28"/>
              </w:rPr>
              <m:t>a</m:t>
            </m:r>
          </m:e>
        </m:acc>
      </m:oMath>
      <w:r>
        <w:t>| cos θ.</w:t>
      </w:r>
    </w:p>
    <w:p w14:paraId="3CD841C6" w14:textId="77777777" w:rsidR="00CD296D" w:rsidRDefault="00CD296D" w:rsidP="00CD296D"/>
    <w:p w14:paraId="4F601847" w14:textId="0688536B" w:rsidR="00CD296D" w:rsidRDefault="00F8350E" w:rsidP="00CD296D">
      <w:pPr>
        <w:rPr>
          <w:vertAlign w:val="subscript"/>
        </w:rPr>
      </w:pPr>
      <w:r>
        <w:t>25cosƟ = a</w:t>
      </w:r>
      <w:r>
        <w:rPr>
          <w:vertAlign w:val="subscript"/>
        </w:rPr>
        <w:t>x</w:t>
      </w:r>
    </w:p>
    <w:p w14:paraId="36F4E4C5" w14:textId="1E378A71" w:rsidR="00F8350E" w:rsidRPr="00F8350E" w:rsidRDefault="00F8350E" w:rsidP="00CD296D">
      <w:r>
        <w:t>25cos53.1 = 15.01</w:t>
      </w:r>
    </w:p>
    <w:p w14:paraId="34904358" w14:textId="1CABCAAB" w:rsidR="00CD296D" w:rsidRDefault="00CD296D" w:rsidP="00CD296D">
      <w:pPr>
        <w:numPr>
          <w:ilvl w:val="1"/>
          <w:numId w:val="1"/>
        </w:numPr>
      </w:pPr>
      <w:r>
        <w:t xml:space="preserve">Show, using SOHCAHTOA, that </w:t>
      </w:r>
      <w:r w:rsidR="00D13B60">
        <w:t>a</w:t>
      </w:r>
      <w:r>
        <w:rPr>
          <w:vertAlign w:val="subscript"/>
        </w:rPr>
        <w:t>y</w:t>
      </w:r>
      <w:r>
        <w:t xml:space="preserve"> = |</w:t>
      </w:r>
      <m:oMath>
        <m:acc>
          <m:accPr>
            <m:chr m:val="⃑"/>
            <m:ctrlPr>
              <w:rPr>
                <w:rFonts w:ascii="Cambria Math" w:hAnsi="Cambria Math" w:cs="Arial"/>
                <w:i/>
                <w:sz w:val="28"/>
                <w:szCs w:val="28"/>
              </w:rPr>
            </m:ctrlPr>
          </m:accPr>
          <m:e>
            <m:r>
              <w:rPr>
                <w:rFonts w:ascii="Cambria Math" w:hAnsi="Cambria Math" w:cs="Arial"/>
                <w:sz w:val="28"/>
                <w:szCs w:val="28"/>
              </w:rPr>
              <m:t>a</m:t>
            </m:r>
          </m:e>
        </m:acc>
      </m:oMath>
      <w:r w:rsidR="00D13B60">
        <w:t xml:space="preserve">| </w:t>
      </w:r>
      <w:r>
        <w:t>sin θ.</w:t>
      </w:r>
    </w:p>
    <w:p w14:paraId="1D7461DC" w14:textId="77777777" w:rsidR="00CD296D" w:rsidRDefault="00CD296D" w:rsidP="00CD296D"/>
    <w:p w14:paraId="14DAF510" w14:textId="716FDA69" w:rsidR="00AB66BA" w:rsidRDefault="00F8350E" w:rsidP="00CD296D">
      <w:pPr>
        <w:rPr>
          <w:vertAlign w:val="subscript"/>
        </w:rPr>
      </w:pPr>
      <w:r>
        <w:t>25sinƟ = a</w:t>
      </w:r>
      <w:r>
        <w:rPr>
          <w:vertAlign w:val="subscript"/>
        </w:rPr>
        <w:t>y</w:t>
      </w:r>
    </w:p>
    <w:p w14:paraId="6B1AD133" w14:textId="6B0BD1D0" w:rsidR="00F8350E" w:rsidRPr="00F8350E" w:rsidRDefault="00F8350E" w:rsidP="00CD296D">
      <w:r>
        <w:t>25sin53.1 = 19.99</w:t>
      </w:r>
    </w:p>
    <w:p w14:paraId="2EF82CDF" w14:textId="4E4464BC" w:rsidR="00BF0698" w:rsidRDefault="00795AB7" w:rsidP="00CD296D">
      <w:pPr>
        <w:numPr>
          <w:ilvl w:val="0"/>
          <w:numId w:val="1"/>
        </w:numPr>
      </w:pPr>
      <w:r>
        <w:t xml:space="preserve">Clear All.  </w:t>
      </w:r>
      <w:r w:rsidR="00AD36CF">
        <w:t>I</w:t>
      </w:r>
      <w:r w:rsidR="00BF0698">
        <w:t>magine a vector with magnitude |</w:t>
      </w:r>
      <m:oMath>
        <m:acc>
          <m:accPr>
            <m:chr m:val="⃑"/>
            <m:ctrlPr>
              <w:rPr>
                <w:rFonts w:ascii="Cambria Math" w:hAnsi="Cambria Math" w:cs="Arial"/>
                <w:i/>
                <w:sz w:val="28"/>
                <w:szCs w:val="28"/>
              </w:rPr>
            </m:ctrlPr>
          </m:accPr>
          <m:e>
            <m:r>
              <w:rPr>
                <w:rFonts w:ascii="Cambria Math" w:hAnsi="Cambria Math" w:cs="Arial"/>
                <w:sz w:val="28"/>
                <w:szCs w:val="28"/>
              </w:rPr>
              <m:t>a</m:t>
            </m:r>
          </m:e>
        </m:acc>
      </m:oMath>
      <w:r w:rsidR="00D13B60">
        <w:t xml:space="preserve">| </w:t>
      </w:r>
      <w:r w:rsidR="00BF0698">
        <w:t>= 28 and angle θ = 45</w:t>
      </w:r>
      <w:r w:rsidR="00BF0698">
        <w:rPr>
          <w:vertAlign w:val="superscript"/>
        </w:rPr>
        <w:t>o</w:t>
      </w:r>
      <w:r w:rsidR="00BF0698">
        <w:t xml:space="preserve">.  </w:t>
      </w:r>
    </w:p>
    <w:p w14:paraId="01DE3A7C" w14:textId="77777777" w:rsidR="00BF0698" w:rsidRDefault="00BF0698" w:rsidP="00BF0698">
      <w:pPr>
        <w:ind w:left="360"/>
      </w:pPr>
    </w:p>
    <w:p w14:paraId="457667DC" w14:textId="66D1027A" w:rsidR="00CD296D" w:rsidRDefault="00795AB7" w:rsidP="00BF0698">
      <w:pPr>
        <w:numPr>
          <w:ilvl w:val="1"/>
          <w:numId w:val="1"/>
        </w:numPr>
      </w:pPr>
      <w:r>
        <w:rPr>
          <w:rtl/>
        </w:rPr>
        <w:t>۝</w:t>
      </w:r>
      <w:r>
        <w:t xml:space="preserve">  </w:t>
      </w:r>
      <w:r w:rsidR="00BF0698">
        <w:t xml:space="preserve">Use SOHCAHTOA to determine the X- And Y- components (that is, find </w:t>
      </w:r>
      <w:r w:rsidR="00D13B60">
        <w:t>a</w:t>
      </w:r>
      <w:r w:rsidR="00BF0698">
        <w:rPr>
          <w:vertAlign w:val="subscript"/>
        </w:rPr>
        <w:t>x</w:t>
      </w:r>
      <w:r w:rsidR="00BF0698">
        <w:t xml:space="preserve"> and </w:t>
      </w:r>
      <w:r w:rsidR="00D13B60">
        <w:t>a</w:t>
      </w:r>
      <w:r w:rsidR="00BF0698">
        <w:rPr>
          <w:vertAlign w:val="subscript"/>
        </w:rPr>
        <w:t>y</w:t>
      </w:r>
      <w:r w:rsidR="00BF0698">
        <w:t>).</w:t>
      </w:r>
      <w:r w:rsidRPr="00795AB7">
        <w:t xml:space="preserve"> </w:t>
      </w:r>
      <w:r>
        <w:t xml:space="preserve">  Show your work to your instructor.</w:t>
      </w:r>
    </w:p>
    <w:p w14:paraId="6A7B4155" w14:textId="77777777" w:rsidR="00BF0698" w:rsidRDefault="00BF0698" w:rsidP="00BF0698"/>
    <w:p w14:paraId="158645A1" w14:textId="08A72D78" w:rsidR="00BF0698" w:rsidRDefault="00F8350E" w:rsidP="00BF0698">
      <w:r>
        <w:t>X = 28cos45 = 19.79</w:t>
      </w:r>
    </w:p>
    <w:p w14:paraId="1087FF62" w14:textId="72F54412" w:rsidR="0019085D" w:rsidRDefault="0019085D" w:rsidP="00BF0698">
      <w:r>
        <w:t>Y = 28sin45 = 19.79</w:t>
      </w:r>
    </w:p>
    <w:p w14:paraId="5B29EC9B" w14:textId="77777777" w:rsidR="00795AB7" w:rsidRDefault="00795AB7" w:rsidP="00BF0698"/>
    <w:p w14:paraId="7266DC35" w14:textId="77777777" w:rsidR="00795AB7" w:rsidRDefault="00795AB7" w:rsidP="00BF0698"/>
    <w:p w14:paraId="6F1ADEA7" w14:textId="77777777" w:rsidR="00AD36CF" w:rsidRDefault="00BF0698" w:rsidP="00A91238">
      <w:pPr>
        <w:numPr>
          <w:ilvl w:val="1"/>
          <w:numId w:val="1"/>
        </w:numPr>
      </w:pPr>
      <w:r>
        <w:t>Check your answer by constructing this vector</w:t>
      </w:r>
      <w:r w:rsidR="00795AB7">
        <w:t>.</w:t>
      </w:r>
    </w:p>
    <w:p w14:paraId="41CA4F42" w14:textId="77777777" w:rsidR="0070383A" w:rsidRDefault="0070383A" w:rsidP="00AD36CF">
      <w:pPr>
        <w:rPr>
          <w:b/>
          <w:u w:val="single"/>
        </w:rPr>
      </w:pPr>
    </w:p>
    <w:p w14:paraId="49A49CB5" w14:textId="27844A6F" w:rsidR="0070383A" w:rsidRDefault="0070383A" w:rsidP="0070383A">
      <w:pPr>
        <w:ind w:firstLine="720"/>
        <w:rPr>
          <w:b/>
          <w:u w:val="single"/>
        </w:rPr>
      </w:pPr>
      <w:r>
        <w:rPr>
          <w:noProof/>
        </w:rPr>
        <w:drawing>
          <wp:inline distT="0" distB="0" distL="0" distR="0" wp14:anchorId="5936F919" wp14:editId="6B65143B">
            <wp:extent cx="4181690" cy="3133799"/>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608" t="11521" b="37063"/>
                    <a:stretch/>
                  </pic:blipFill>
                  <pic:spPr bwMode="auto">
                    <a:xfrm>
                      <a:off x="0" y="0"/>
                      <a:ext cx="4183818" cy="3135394"/>
                    </a:xfrm>
                    <a:prstGeom prst="rect">
                      <a:avLst/>
                    </a:prstGeom>
                    <a:noFill/>
                    <a:ln>
                      <a:noFill/>
                    </a:ln>
                    <a:extLst>
                      <a:ext uri="{53640926-AAD7-44D8-BBD7-CCE9431645EC}">
                        <a14:shadowObscured xmlns:a14="http://schemas.microsoft.com/office/drawing/2010/main"/>
                      </a:ext>
                    </a:extLst>
                  </pic:spPr>
                </pic:pic>
              </a:graphicData>
            </a:graphic>
          </wp:inline>
        </w:drawing>
      </w:r>
    </w:p>
    <w:p w14:paraId="74DCA12E" w14:textId="094F7E15" w:rsidR="00A91238" w:rsidRPr="00D13B60" w:rsidRDefault="00795AB7" w:rsidP="00AD36CF">
      <w:pPr>
        <w:rPr>
          <w:b/>
        </w:rPr>
      </w:pPr>
      <w:r w:rsidRPr="0070383A">
        <w:br w:type="page"/>
      </w:r>
      <w:r w:rsidR="00F93317">
        <w:rPr>
          <w:noProof/>
        </w:rPr>
        <w:lastRenderedPageBreak/>
        <w:drawing>
          <wp:anchor distT="0" distB="0" distL="114300" distR="114300" simplePos="0" relativeHeight="251659264" behindDoc="1" locked="0" layoutInCell="1" allowOverlap="1" wp14:anchorId="57FDA84D" wp14:editId="392E81D7">
            <wp:simplePos x="0" y="0"/>
            <wp:positionH relativeFrom="column">
              <wp:posOffset>5029200</wp:posOffset>
            </wp:positionH>
            <wp:positionV relativeFrom="paragraph">
              <wp:posOffset>114300</wp:posOffset>
            </wp:positionV>
            <wp:extent cx="1463675" cy="1125220"/>
            <wp:effectExtent l="19050" t="0" r="3175" b="0"/>
            <wp:wrapTight wrapText="bothSides">
              <wp:wrapPolygon edited="0">
                <wp:start x="-281" y="0"/>
                <wp:lineTo x="-281" y="21210"/>
                <wp:lineTo x="21647" y="21210"/>
                <wp:lineTo x="21647" y="0"/>
                <wp:lineTo x="-281"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1463675" cy="1125220"/>
                    </a:xfrm>
                    <a:prstGeom prst="rect">
                      <a:avLst/>
                    </a:prstGeom>
                    <a:noFill/>
                    <a:ln w="9525">
                      <a:noFill/>
                      <a:miter lim="800000"/>
                      <a:headEnd/>
                      <a:tailEnd/>
                    </a:ln>
                  </pic:spPr>
                </pic:pic>
              </a:graphicData>
            </a:graphic>
          </wp:anchor>
        </w:drawing>
      </w:r>
      <w:r w:rsidR="00AD36CF" w:rsidRPr="00AD36CF">
        <w:rPr>
          <w:b/>
          <w:u w:val="single"/>
        </w:rPr>
        <w:t>Part C – Several Vectors</w:t>
      </w:r>
      <w:r w:rsidR="00D13B60">
        <w:rPr>
          <w:b/>
        </w:rPr>
        <w:t xml:space="preserve"> (Switch to “Lab” version of sim)</w:t>
      </w:r>
    </w:p>
    <w:p w14:paraId="4F204CEF" w14:textId="77777777" w:rsidR="00AD36CF" w:rsidRDefault="00AD36CF" w:rsidP="00AD36CF"/>
    <w:p w14:paraId="253443F8" w14:textId="05C7520A" w:rsidR="00AD36CF" w:rsidRDefault="00D13B60" w:rsidP="00AD36CF">
      <w:pPr>
        <w:numPr>
          <w:ilvl w:val="0"/>
          <w:numId w:val="1"/>
        </w:numPr>
      </w:pPr>
      <w:r>
        <w:t xml:space="preserve">Re-open the vector sim, but this time choose the “lab” version. </w:t>
      </w:r>
      <w:r w:rsidR="00AD36CF">
        <w:t>Create 5 vectors</w:t>
      </w:r>
      <w:r>
        <w:t xml:space="preserve"> of the same color</w:t>
      </w:r>
      <w:r w:rsidR="00AD36CF">
        <w:t xml:space="preserve">, as shown at right.  The length of each of the horizontal vectors should be </w:t>
      </w:r>
      <w:r>
        <w:t>5</w:t>
      </w:r>
      <w:r w:rsidR="00AD36CF">
        <w:t>, and the length of the vertical vectors should be 1</w:t>
      </w:r>
      <w:r>
        <w:t>0</w:t>
      </w:r>
      <w:r w:rsidR="00AD36CF">
        <w:t>.</w:t>
      </w:r>
    </w:p>
    <w:p w14:paraId="61203E15" w14:textId="77777777" w:rsidR="00AD36CF" w:rsidRDefault="00AD36CF" w:rsidP="00AD36CF"/>
    <w:p w14:paraId="2CFAA64A" w14:textId="77777777" w:rsidR="00AD36CF" w:rsidRDefault="00AD36CF" w:rsidP="00AD36CF"/>
    <w:p w14:paraId="26CA259F" w14:textId="5A86D44D" w:rsidR="00AD36CF" w:rsidRDefault="00AD36CF" w:rsidP="00AD36CF">
      <w:pPr>
        <w:numPr>
          <w:ilvl w:val="0"/>
          <w:numId w:val="1"/>
        </w:numPr>
      </w:pPr>
      <w:r>
        <w:t>Click on the “Show Sum” button.</w:t>
      </w:r>
      <w:r w:rsidR="007F6F0A">
        <w:t xml:space="preserve">  Fill in the chart for this resultant</w:t>
      </w:r>
      <w:r w:rsidR="00D13B60">
        <w:t>, or sum, vector</w:t>
      </w:r>
      <w:r>
        <w:t>.</w:t>
      </w:r>
    </w:p>
    <w:tbl>
      <w:tblPr>
        <w:tblpPr w:leftFromText="180" w:rightFromText="180" w:vertAnchor="text" w:horzAnchor="page" w:tblpX="2413" w:tblpY="134"/>
        <w:tblW w:w="3840" w:type="dxa"/>
        <w:tblLook w:val="0000" w:firstRow="0" w:lastRow="0" w:firstColumn="0" w:lastColumn="0" w:noHBand="0" w:noVBand="0"/>
      </w:tblPr>
      <w:tblGrid>
        <w:gridCol w:w="960"/>
        <w:gridCol w:w="960"/>
        <w:gridCol w:w="960"/>
        <w:gridCol w:w="960"/>
      </w:tblGrid>
      <w:tr w:rsidR="00AD36CF" w14:paraId="2994549E" w14:textId="77777777" w:rsidTr="00AD36CF">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121C34" w14:textId="4331E294" w:rsidR="00AD36CF" w:rsidRDefault="00DA69F8" w:rsidP="00AD36CF">
            <w:pPr>
              <w:jc w:val="center"/>
              <w:rPr>
                <w:rFonts w:ascii="Arial" w:hAnsi="Arial" w:cs="Arial"/>
                <w:sz w:val="28"/>
                <w:szCs w:val="28"/>
              </w:rPr>
            </w:pPr>
            <m:oMathPara>
              <m:oMath>
                <m:acc>
                  <m:accPr>
                    <m:chr m:val="⃑"/>
                    <m:ctrlPr>
                      <w:rPr>
                        <w:rFonts w:ascii="Cambria Math" w:hAnsi="Cambria Math"/>
                        <w:i/>
                      </w:rPr>
                    </m:ctrlPr>
                  </m:accPr>
                  <m:e>
                    <m:r>
                      <w:rPr>
                        <w:rFonts w:ascii="Cambria Math" w:hAnsi="Cambria Math"/>
                      </w:rPr>
                      <m:t>s</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35D0CFC2" w14:textId="77777777" w:rsidR="00AD36CF" w:rsidRDefault="00AD36CF" w:rsidP="00AD36CF">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26BF094A" w14:textId="5B17A992" w:rsidR="00AD36CF" w:rsidRDefault="00D13B60" w:rsidP="00AD36CF">
            <w:pPr>
              <w:jc w:val="center"/>
              <w:rPr>
                <w:rFonts w:ascii="Arial" w:hAnsi="Arial" w:cs="Arial"/>
                <w:sz w:val="28"/>
                <w:szCs w:val="28"/>
              </w:rPr>
            </w:pPr>
            <w:r>
              <w:rPr>
                <w:rFonts w:ascii="Arial" w:hAnsi="Arial" w:cs="Arial"/>
                <w:sz w:val="28"/>
                <w:szCs w:val="28"/>
              </w:rPr>
              <w:t>s</w:t>
            </w:r>
            <w:r w:rsidR="00AD36CF"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09D41E20" w14:textId="331CC846" w:rsidR="00AD36CF" w:rsidRDefault="00D13B60" w:rsidP="00AD36CF">
            <w:pPr>
              <w:jc w:val="center"/>
              <w:rPr>
                <w:rFonts w:ascii="Arial" w:hAnsi="Arial" w:cs="Arial"/>
                <w:sz w:val="28"/>
                <w:szCs w:val="28"/>
              </w:rPr>
            </w:pPr>
            <w:r>
              <w:rPr>
                <w:rFonts w:ascii="Arial" w:hAnsi="Arial" w:cs="Arial"/>
                <w:sz w:val="28"/>
                <w:szCs w:val="28"/>
              </w:rPr>
              <w:t>s</w:t>
            </w:r>
            <w:r w:rsidR="00AD36CF" w:rsidRPr="002F0E42">
              <w:rPr>
                <w:rFonts w:ascii="Arial" w:hAnsi="Arial" w:cs="Arial"/>
                <w:sz w:val="28"/>
                <w:szCs w:val="28"/>
                <w:vertAlign w:val="subscript"/>
              </w:rPr>
              <w:t>y</w:t>
            </w:r>
          </w:p>
        </w:tc>
      </w:tr>
      <w:tr w:rsidR="00AD36CF" w14:paraId="6FC726A8" w14:textId="77777777" w:rsidTr="00AD36CF">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3A7F0492" w14:textId="32E802BC" w:rsidR="00AD36CF" w:rsidRDefault="00AD36CF" w:rsidP="00AD36CF">
            <w:pPr>
              <w:rPr>
                <w:rFonts w:ascii="Arial" w:hAnsi="Arial" w:cs="Arial"/>
                <w:sz w:val="20"/>
                <w:szCs w:val="20"/>
              </w:rPr>
            </w:pPr>
            <w:r>
              <w:rPr>
                <w:rFonts w:ascii="Arial" w:hAnsi="Arial" w:cs="Arial"/>
                <w:sz w:val="20"/>
                <w:szCs w:val="20"/>
              </w:rPr>
              <w:t> </w:t>
            </w:r>
            <w:r w:rsidR="0070383A">
              <w:rPr>
                <w:rFonts w:ascii="Arial" w:hAnsi="Arial" w:cs="Arial"/>
                <w:sz w:val="20"/>
                <w:szCs w:val="20"/>
              </w:rPr>
              <w:t>25.0</w:t>
            </w:r>
          </w:p>
        </w:tc>
        <w:tc>
          <w:tcPr>
            <w:tcW w:w="960" w:type="dxa"/>
            <w:tcBorders>
              <w:top w:val="nil"/>
              <w:left w:val="nil"/>
              <w:bottom w:val="single" w:sz="4" w:space="0" w:color="auto"/>
              <w:right w:val="single" w:sz="4" w:space="0" w:color="auto"/>
            </w:tcBorders>
            <w:shd w:val="clear" w:color="auto" w:fill="auto"/>
            <w:noWrap/>
            <w:vAlign w:val="bottom"/>
          </w:tcPr>
          <w:p w14:paraId="35DF2058" w14:textId="4E7AD513" w:rsidR="00AD36CF" w:rsidRDefault="0070383A" w:rsidP="00AD36CF">
            <w:pPr>
              <w:rPr>
                <w:rFonts w:ascii="Arial" w:hAnsi="Arial" w:cs="Arial"/>
                <w:sz w:val="20"/>
                <w:szCs w:val="20"/>
              </w:rPr>
            </w:pPr>
            <w:r>
              <w:rPr>
                <w:rFonts w:ascii="Arial" w:hAnsi="Arial" w:cs="Arial"/>
                <w:sz w:val="20"/>
                <w:szCs w:val="20"/>
              </w:rPr>
              <w:t>53.1</w:t>
            </w:r>
            <w:r w:rsidR="00AD36CF">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4BE89880" w14:textId="63B41431" w:rsidR="00AD36CF" w:rsidRDefault="00AD36CF" w:rsidP="00AD36CF">
            <w:pPr>
              <w:rPr>
                <w:rFonts w:ascii="Arial" w:hAnsi="Arial" w:cs="Arial"/>
                <w:sz w:val="20"/>
                <w:szCs w:val="20"/>
              </w:rPr>
            </w:pPr>
            <w:r>
              <w:rPr>
                <w:rFonts w:ascii="Arial" w:hAnsi="Arial" w:cs="Arial"/>
                <w:sz w:val="20"/>
                <w:szCs w:val="20"/>
              </w:rPr>
              <w:t> </w:t>
            </w:r>
            <w:r w:rsidR="0070383A">
              <w:rPr>
                <w:rFonts w:ascii="Arial" w:hAnsi="Arial" w:cs="Arial"/>
                <w:sz w:val="20"/>
                <w:szCs w:val="20"/>
              </w:rPr>
              <w:t>15.0</w:t>
            </w:r>
          </w:p>
        </w:tc>
        <w:tc>
          <w:tcPr>
            <w:tcW w:w="960" w:type="dxa"/>
            <w:tcBorders>
              <w:top w:val="nil"/>
              <w:left w:val="nil"/>
              <w:bottom w:val="single" w:sz="4" w:space="0" w:color="auto"/>
              <w:right w:val="single" w:sz="4" w:space="0" w:color="auto"/>
            </w:tcBorders>
            <w:shd w:val="clear" w:color="auto" w:fill="auto"/>
            <w:noWrap/>
            <w:vAlign w:val="bottom"/>
          </w:tcPr>
          <w:p w14:paraId="352F39BF" w14:textId="07226D8F" w:rsidR="00AD36CF" w:rsidRDefault="00AD36CF" w:rsidP="00AD36CF">
            <w:pPr>
              <w:rPr>
                <w:rFonts w:ascii="Arial" w:hAnsi="Arial" w:cs="Arial"/>
                <w:sz w:val="20"/>
                <w:szCs w:val="20"/>
              </w:rPr>
            </w:pPr>
            <w:r>
              <w:rPr>
                <w:rFonts w:ascii="Arial" w:hAnsi="Arial" w:cs="Arial"/>
                <w:sz w:val="20"/>
                <w:szCs w:val="20"/>
              </w:rPr>
              <w:t> </w:t>
            </w:r>
            <w:r w:rsidR="0070383A">
              <w:rPr>
                <w:rFonts w:ascii="Arial" w:hAnsi="Arial" w:cs="Arial"/>
                <w:sz w:val="20"/>
                <w:szCs w:val="20"/>
              </w:rPr>
              <w:t>20.0</w:t>
            </w:r>
          </w:p>
        </w:tc>
      </w:tr>
    </w:tbl>
    <w:p w14:paraId="4622E5CE" w14:textId="77777777" w:rsidR="00AD36CF" w:rsidRDefault="00AD36CF" w:rsidP="00AD36CF">
      <w:pPr>
        <w:ind w:left="360"/>
      </w:pPr>
    </w:p>
    <w:p w14:paraId="43D6E388" w14:textId="77777777" w:rsidR="00AD36CF" w:rsidRDefault="00AD36CF" w:rsidP="00AD36CF">
      <w:pPr>
        <w:ind w:left="360"/>
      </w:pPr>
    </w:p>
    <w:p w14:paraId="25E3AE20" w14:textId="77777777" w:rsidR="00AD36CF" w:rsidRDefault="00AD36CF" w:rsidP="00AD36CF">
      <w:pPr>
        <w:ind w:left="360"/>
      </w:pPr>
    </w:p>
    <w:p w14:paraId="2A9BD3AC" w14:textId="77777777" w:rsidR="00AD36CF" w:rsidRDefault="00AD36CF" w:rsidP="00AD36CF">
      <w:pPr>
        <w:ind w:left="360"/>
      </w:pPr>
    </w:p>
    <w:p w14:paraId="3714435A" w14:textId="77777777" w:rsidR="0029619C" w:rsidRDefault="004B5087" w:rsidP="00AD36CF">
      <w:pPr>
        <w:numPr>
          <w:ilvl w:val="0"/>
          <w:numId w:val="1"/>
        </w:numPr>
      </w:pPr>
      <w:r>
        <w:rPr>
          <w:rtl/>
        </w:rPr>
        <w:t>۝</w:t>
      </w:r>
      <w:r>
        <w:t xml:space="preserve"> </w:t>
      </w:r>
      <w:r w:rsidR="0029619C">
        <w:t>A useful way to keep track of vector sums is to create a chart.  Complete the chart below, using the 5 vectors you’ve constructed</w:t>
      </w:r>
      <w:r>
        <w:t xml:space="preserve">, and </w:t>
      </w:r>
      <w:r w:rsidR="007F6F0A">
        <w:t>then add the columns to get the sums</w:t>
      </w:r>
      <w:r w:rsidR="0029619C">
        <w:t>.</w:t>
      </w:r>
      <w:r>
        <w:t xml:space="preserve">  Show your instructor when finished.</w:t>
      </w:r>
    </w:p>
    <w:tbl>
      <w:tblPr>
        <w:tblW w:w="4600" w:type="dxa"/>
        <w:jc w:val="center"/>
        <w:tblLook w:val="0000" w:firstRow="0" w:lastRow="0" w:firstColumn="0" w:lastColumn="0" w:noHBand="0" w:noVBand="0"/>
      </w:tblPr>
      <w:tblGrid>
        <w:gridCol w:w="1600"/>
        <w:gridCol w:w="1400"/>
        <w:gridCol w:w="1600"/>
      </w:tblGrid>
      <w:tr w:rsidR="0029619C" w14:paraId="3D2857E7" w14:textId="77777777" w:rsidTr="0029619C">
        <w:trPr>
          <w:trHeight w:val="300"/>
          <w:jc w:val="center"/>
        </w:trPr>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68B3AE" w14:textId="77777777" w:rsidR="0029619C" w:rsidRDefault="0029619C">
            <w:pPr>
              <w:jc w:val="center"/>
              <w:rPr>
                <w:rFonts w:ascii="Arial" w:hAnsi="Arial" w:cs="Arial"/>
              </w:rPr>
            </w:pPr>
            <w:r>
              <w:rPr>
                <w:rFonts w:ascii="Arial" w:hAnsi="Arial" w:cs="Arial"/>
              </w:rPr>
              <w:t>Vector #</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0EC1E7D7" w14:textId="6075B60E" w:rsidR="0029619C" w:rsidRDefault="00D13B60">
            <w:pPr>
              <w:jc w:val="center"/>
              <w:rPr>
                <w:rFonts w:ascii="Arial" w:hAnsi="Arial" w:cs="Arial"/>
              </w:rPr>
            </w:pPr>
            <w:r>
              <w:rPr>
                <w:rFonts w:ascii="Arial" w:hAnsi="Arial" w:cs="Arial"/>
              </w:rPr>
              <w:t>v</w:t>
            </w:r>
            <w:r w:rsidR="0029619C" w:rsidRPr="00D13B60">
              <w:rPr>
                <w:rFonts w:ascii="Arial" w:hAnsi="Arial" w:cs="Arial"/>
                <w:vertAlign w:val="subscript"/>
              </w:rPr>
              <w:t>x</w:t>
            </w: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3FE7DD7A" w14:textId="171A5CCE" w:rsidR="0029619C" w:rsidRDefault="00D13B60">
            <w:pPr>
              <w:jc w:val="center"/>
              <w:rPr>
                <w:rFonts w:ascii="Arial" w:hAnsi="Arial" w:cs="Arial"/>
              </w:rPr>
            </w:pPr>
            <w:r>
              <w:rPr>
                <w:rFonts w:ascii="Arial" w:hAnsi="Arial" w:cs="Arial"/>
              </w:rPr>
              <w:t>v</w:t>
            </w:r>
            <w:r w:rsidR="0029619C" w:rsidRPr="00D13B60">
              <w:rPr>
                <w:rFonts w:ascii="Arial" w:hAnsi="Arial" w:cs="Arial"/>
                <w:vertAlign w:val="subscript"/>
              </w:rPr>
              <w:t>y</w:t>
            </w:r>
          </w:p>
        </w:tc>
      </w:tr>
      <w:tr w:rsidR="0029619C" w14:paraId="7B991456" w14:textId="77777777" w:rsidTr="0029619C">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4FC116CD" w14:textId="77777777" w:rsidR="0029619C" w:rsidRDefault="0029619C">
            <w:pPr>
              <w:jc w:val="center"/>
              <w:rPr>
                <w:rFonts w:ascii="Arial" w:hAnsi="Arial" w:cs="Arial"/>
              </w:rPr>
            </w:pPr>
            <w:r>
              <w:rPr>
                <w:rFonts w:ascii="Arial" w:hAnsi="Arial" w:cs="Arial"/>
              </w:rPr>
              <w:t>1</w:t>
            </w:r>
          </w:p>
        </w:tc>
        <w:tc>
          <w:tcPr>
            <w:tcW w:w="1400" w:type="dxa"/>
            <w:tcBorders>
              <w:top w:val="nil"/>
              <w:left w:val="nil"/>
              <w:bottom w:val="single" w:sz="4" w:space="0" w:color="auto"/>
              <w:right w:val="single" w:sz="4" w:space="0" w:color="auto"/>
            </w:tcBorders>
            <w:shd w:val="clear" w:color="auto" w:fill="auto"/>
            <w:noWrap/>
            <w:vAlign w:val="center"/>
          </w:tcPr>
          <w:p w14:paraId="3D94A72A" w14:textId="2A8B6299" w:rsidR="0029619C" w:rsidRDefault="00D13B60">
            <w:pPr>
              <w:jc w:val="center"/>
              <w:rPr>
                <w:rFonts w:ascii="Arial" w:hAnsi="Arial" w:cs="Arial"/>
              </w:rPr>
            </w:pPr>
            <w:r>
              <w:rPr>
                <w:rFonts w:ascii="Arial" w:hAnsi="Arial" w:cs="Arial"/>
              </w:rPr>
              <w:t>5</w:t>
            </w:r>
            <w:r w:rsidR="0029619C">
              <w:rPr>
                <w:rFonts w:ascii="Arial" w:hAnsi="Arial" w:cs="Arial"/>
              </w:rPr>
              <w:t> </w:t>
            </w:r>
          </w:p>
        </w:tc>
        <w:tc>
          <w:tcPr>
            <w:tcW w:w="1600" w:type="dxa"/>
            <w:tcBorders>
              <w:top w:val="nil"/>
              <w:left w:val="nil"/>
              <w:bottom w:val="single" w:sz="4" w:space="0" w:color="auto"/>
              <w:right w:val="single" w:sz="4" w:space="0" w:color="auto"/>
            </w:tcBorders>
            <w:shd w:val="clear" w:color="auto" w:fill="auto"/>
            <w:noWrap/>
            <w:vAlign w:val="center"/>
          </w:tcPr>
          <w:p w14:paraId="0ADDD74B" w14:textId="77777777" w:rsidR="0029619C" w:rsidRDefault="004B5087">
            <w:pPr>
              <w:jc w:val="center"/>
              <w:rPr>
                <w:rFonts w:ascii="Arial" w:hAnsi="Arial" w:cs="Arial"/>
              </w:rPr>
            </w:pPr>
            <w:r>
              <w:rPr>
                <w:rFonts w:ascii="Arial" w:hAnsi="Arial" w:cs="Arial"/>
              </w:rPr>
              <w:t>0</w:t>
            </w:r>
            <w:r w:rsidR="0029619C">
              <w:rPr>
                <w:rFonts w:ascii="Arial" w:hAnsi="Arial" w:cs="Arial"/>
              </w:rPr>
              <w:t> </w:t>
            </w:r>
          </w:p>
        </w:tc>
      </w:tr>
      <w:tr w:rsidR="0029619C" w14:paraId="3025790F" w14:textId="77777777" w:rsidTr="0029619C">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3AAE1B02" w14:textId="77777777" w:rsidR="0029619C" w:rsidRDefault="0029619C">
            <w:pPr>
              <w:jc w:val="center"/>
              <w:rPr>
                <w:rFonts w:ascii="Arial" w:hAnsi="Arial" w:cs="Arial"/>
              </w:rPr>
            </w:pPr>
            <w:r>
              <w:rPr>
                <w:rFonts w:ascii="Arial" w:hAnsi="Arial" w:cs="Arial"/>
              </w:rPr>
              <w:t>2</w:t>
            </w:r>
          </w:p>
        </w:tc>
        <w:tc>
          <w:tcPr>
            <w:tcW w:w="1400" w:type="dxa"/>
            <w:tcBorders>
              <w:top w:val="nil"/>
              <w:left w:val="nil"/>
              <w:bottom w:val="single" w:sz="4" w:space="0" w:color="auto"/>
              <w:right w:val="single" w:sz="4" w:space="0" w:color="auto"/>
            </w:tcBorders>
            <w:shd w:val="clear" w:color="auto" w:fill="auto"/>
            <w:noWrap/>
            <w:vAlign w:val="center"/>
          </w:tcPr>
          <w:p w14:paraId="444EE7A1" w14:textId="5146EB04" w:rsidR="0029619C" w:rsidRDefault="00285A1A">
            <w:pPr>
              <w:jc w:val="center"/>
              <w:rPr>
                <w:rFonts w:ascii="Arial" w:hAnsi="Arial" w:cs="Arial"/>
              </w:rPr>
            </w:pPr>
            <w:r>
              <w:rPr>
                <w:rFonts w:ascii="Arial" w:hAnsi="Arial" w:cs="Arial"/>
              </w:rPr>
              <w:t>0</w:t>
            </w:r>
            <w:r w:rsidR="0029619C">
              <w:rPr>
                <w:rFonts w:ascii="Arial" w:hAnsi="Arial" w:cs="Arial"/>
              </w:rPr>
              <w:t> </w:t>
            </w:r>
          </w:p>
        </w:tc>
        <w:tc>
          <w:tcPr>
            <w:tcW w:w="1600" w:type="dxa"/>
            <w:tcBorders>
              <w:top w:val="nil"/>
              <w:left w:val="nil"/>
              <w:bottom w:val="single" w:sz="4" w:space="0" w:color="auto"/>
              <w:right w:val="single" w:sz="4" w:space="0" w:color="auto"/>
            </w:tcBorders>
            <w:shd w:val="clear" w:color="auto" w:fill="auto"/>
            <w:noWrap/>
            <w:vAlign w:val="center"/>
          </w:tcPr>
          <w:p w14:paraId="2218E568" w14:textId="29F6D496" w:rsidR="0029619C" w:rsidRDefault="0029619C">
            <w:pPr>
              <w:jc w:val="center"/>
              <w:rPr>
                <w:rFonts w:ascii="Arial" w:hAnsi="Arial" w:cs="Arial"/>
              </w:rPr>
            </w:pPr>
            <w:r>
              <w:rPr>
                <w:rFonts w:ascii="Arial" w:hAnsi="Arial" w:cs="Arial"/>
              </w:rPr>
              <w:t> </w:t>
            </w:r>
            <w:r w:rsidR="00285A1A">
              <w:rPr>
                <w:rFonts w:ascii="Arial" w:hAnsi="Arial" w:cs="Arial"/>
              </w:rPr>
              <w:t>10</w:t>
            </w:r>
          </w:p>
        </w:tc>
      </w:tr>
      <w:tr w:rsidR="0029619C" w14:paraId="325036AE" w14:textId="77777777" w:rsidTr="0029619C">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28A209B8" w14:textId="77777777" w:rsidR="0029619C" w:rsidRDefault="0029619C">
            <w:pPr>
              <w:jc w:val="center"/>
              <w:rPr>
                <w:rFonts w:ascii="Arial" w:hAnsi="Arial" w:cs="Arial"/>
              </w:rPr>
            </w:pPr>
            <w:r>
              <w:rPr>
                <w:rFonts w:ascii="Arial" w:hAnsi="Arial" w:cs="Arial"/>
              </w:rPr>
              <w:t>3</w:t>
            </w:r>
          </w:p>
        </w:tc>
        <w:tc>
          <w:tcPr>
            <w:tcW w:w="1400" w:type="dxa"/>
            <w:tcBorders>
              <w:top w:val="nil"/>
              <w:left w:val="nil"/>
              <w:bottom w:val="single" w:sz="4" w:space="0" w:color="auto"/>
              <w:right w:val="single" w:sz="4" w:space="0" w:color="auto"/>
            </w:tcBorders>
            <w:shd w:val="clear" w:color="auto" w:fill="auto"/>
            <w:noWrap/>
            <w:vAlign w:val="center"/>
          </w:tcPr>
          <w:p w14:paraId="6B5BA671" w14:textId="7D465AE0" w:rsidR="0029619C" w:rsidRDefault="00285A1A">
            <w:pPr>
              <w:jc w:val="center"/>
              <w:rPr>
                <w:rFonts w:ascii="Arial" w:hAnsi="Arial" w:cs="Arial"/>
              </w:rPr>
            </w:pPr>
            <w:r>
              <w:rPr>
                <w:rFonts w:ascii="Arial" w:hAnsi="Arial" w:cs="Arial"/>
              </w:rPr>
              <w:t>5</w:t>
            </w:r>
            <w:r w:rsidR="0029619C">
              <w:rPr>
                <w:rFonts w:ascii="Arial" w:hAnsi="Arial" w:cs="Arial"/>
              </w:rPr>
              <w:t> </w:t>
            </w:r>
          </w:p>
        </w:tc>
        <w:tc>
          <w:tcPr>
            <w:tcW w:w="1600" w:type="dxa"/>
            <w:tcBorders>
              <w:top w:val="nil"/>
              <w:left w:val="nil"/>
              <w:bottom w:val="single" w:sz="4" w:space="0" w:color="auto"/>
              <w:right w:val="single" w:sz="4" w:space="0" w:color="auto"/>
            </w:tcBorders>
            <w:shd w:val="clear" w:color="auto" w:fill="auto"/>
            <w:noWrap/>
            <w:vAlign w:val="center"/>
          </w:tcPr>
          <w:p w14:paraId="360D2BA5" w14:textId="0F194228" w:rsidR="0029619C" w:rsidRDefault="00285A1A">
            <w:pPr>
              <w:jc w:val="center"/>
              <w:rPr>
                <w:rFonts w:ascii="Arial" w:hAnsi="Arial" w:cs="Arial"/>
              </w:rPr>
            </w:pPr>
            <w:r>
              <w:rPr>
                <w:rFonts w:ascii="Arial" w:hAnsi="Arial" w:cs="Arial"/>
              </w:rPr>
              <w:t>0</w:t>
            </w:r>
            <w:r w:rsidR="0029619C">
              <w:rPr>
                <w:rFonts w:ascii="Arial" w:hAnsi="Arial" w:cs="Arial"/>
              </w:rPr>
              <w:t> </w:t>
            </w:r>
          </w:p>
        </w:tc>
      </w:tr>
      <w:tr w:rsidR="0029619C" w14:paraId="4DE7FB2B" w14:textId="77777777" w:rsidTr="0029619C">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4A4E6D9A" w14:textId="77777777" w:rsidR="0029619C" w:rsidRDefault="0029619C">
            <w:pPr>
              <w:jc w:val="center"/>
              <w:rPr>
                <w:rFonts w:ascii="Arial" w:hAnsi="Arial" w:cs="Arial"/>
              </w:rPr>
            </w:pPr>
            <w:r>
              <w:rPr>
                <w:rFonts w:ascii="Arial" w:hAnsi="Arial" w:cs="Arial"/>
              </w:rPr>
              <w:t>4</w:t>
            </w:r>
          </w:p>
        </w:tc>
        <w:tc>
          <w:tcPr>
            <w:tcW w:w="1400" w:type="dxa"/>
            <w:tcBorders>
              <w:top w:val="nil"/>
              <w:left w:val="nil"/>
              <w:bottom w:val="single" w:sz="4" w:space="0" w:color="auto"/>
              <w:right w:val="single" w:sz="4" w:space="0" w:color="auto"/>
            </w:tcBorders>
            <w:shd w:val="clear" w:color="auto" w:fill="auto"/>
            <w:noWrap/>
            <w:vAlign w:val="center"/>
          </w:tcPr>
          <w:p w14:paraId="3DCF9638" w14:textId="570BB8E5" w:rsidR="0029619C" w:rsidRDefault="0029619C">
            <w:pPr>
              <w:jc w:val="center"/>
              <w:rPr>
                <w:rFonts w:ascii="Arial" w:hAnsi="Arial" w:cs="Arial"/>
              </w:rPr>
            </w:pPr>
            <w:r>
              <w:rPr>
                <w:rFonts w:ascii="Arial" w:hAnsi="Arial" w:cs="Arial"/>
              </w:rPr>
              <w:t> </w:t>
            </w:r>
            <w:r w:rsidR="00285A1A">
              <w:rPr>
                <w:rFonts w:ascii="Arial" w:hAnsi="Arial" w:cs="Arial"/>
              </w:rPr>
              <w:t>0</w:t>
            </w:r>
          </w:p>
        </w:tc>
        <w:tc>
          <w:tcPr>
            <w:tcW w:w="1600" w:type="dxa"/>
            <w:tcBorders>
              <w:top w:val="nil"/>
              <w:left w:val="nil"/>
              <w:bottom w:val="single" w:sz="4" w:space="0" w:color="auto"/>
              <w:right w:val="single" w:sz="4" w:space="0" w:color="auto"/>
            </w:tcBorders>
            <w:shd w:val="clear" w:color="auto" w:fill="auto"/>
            <w:noWrap/>
            <w:vAlign w:val="center"/>
          </w:tcPr>
          <w:p w14:paraId="5FC2C40C" w14:textId="42C939A3" w:rsidR="0029619C" w:rsidRDefault="00285A1A">
            <w:pPr>
              <w:jc w:val="center"/>
              <w:rPr>
                <w:rFonts w:ascii="Arial" w:hAnsi="Arial" w:cs="Arial"/>
              </w:rPr>
            </w:pPr>
            <w:r>
              <w:rPr>
                <w:rFonts w:ascii="Arial" w:hAnsi="Arial" w:cs="Arial"/>
              </w:rPr>
              <w:t>10</w:t>
            </w:r>
            <w:r w:rsidR="0029619C">
              <w:rPr>
                <w:rFonts w:ascii="Arial" w:hAnsi="Arial" w:cs="Arial"/>
              </w:rPr>
              <w:t> </w:t>
            </w:r>
          </w:p>
        </w:tc>
      </w:tr>
      <w:tr w:rsidR="0029619C" w14:paraId="0FBA21B2" w14:textId="77777777" w:rsidTr="0029619C">
        <w:trPr>
          <w:trHeight w:val="450"/>
          <w:jc w:val="center"/>
        </w:trPr>
        <w:tc>
          <w:tcPr>
            <w:tcW w:w="1600" w:type="dxa"/>
            <w:tcBorders>
              <w:top w:val="nil"/>
              <w:left w:val="single" w:sz="4" w:space="0" w:color="auto"/>
              <w:bottom w:val="nil"/>
              <w:right w:val="single" w:sz="4" w:space="0" w:color="auto"/>
            </w:tcBorders>
            <w:shd w:val="clear" w:color="auto" w:fill="auto"/>
            <w:noWrap/>
            <w:vAlign w:val="center"/>
          </w:tcPr>
          <w:p w14:paraId="579B6F4B" w14:textId="77777777" w:rsidR="0029619C" w:rsidRDefault="0029619C">
            <w:pPr>
              <w:jc w:val="center"/>
              <w:rPr>
                <w:rFonts w:ascii="Arial" w:hAnsi="Arial" w:cs="Arial"/>
              </w:rPr>
            </w:pPr>
            <w:r>
              <w:rPr>
                <w:rFonts w:ascii="Arial" w:hAnsi="Arial" w:cs="Arial"/>
              </w:rPr>
              <w:t>5</w:t>
            </w:r>
          </w:p>
        </w:tc>
        <w:tc>
          <w:tcPr>
            <w:tcW w:w="1400" w:type="dxa"/>
            <w:tcBorders>
              <w:top w:val="nil"/>
              <w:left w:val="nil"/>
              <w:bottom w:val="nil"/>
              <w:right w:val="single" w:sz="4" w:space="0" w:color="auto"/>
            </w:tcBorders>
            <w:shd w:val="clear" w:color="auto" w:fill="auto"/>
            <w:noWrap/>
            <w:vAlign w:val="center"/>
          </w:tcPr>
          <w:p w14:paraId="010985D0" w14:textId="3CB50A97" w:rsidR="0029619C" w:rsidRDefault="00285A1A">
            <w:pPr>
              <w:jc w:val="center"/>
              <w:rPr>
                <w:rFonts w:ascii="Arial" w:hAnsi="Arial" w:cs="Arial"/>
              </w:rPr>
            </w:pPr>
            <w:r>
              <w:rPr>
                <w:rFonts w:ascii="Arial" w:hAnsi="Arial" w:cs="Arial"/>
              </w:rPr>
              <w:t>5</w:t>
            </w:r>
            <w:r w:rsidR="0029619C">
              <w:rPr>
                <w:rFonts w:ascii="Arial" w:hAnsi="Arial" w:cs="Arial"/>
              </w:rPr>
              <w:t> </w:t>
            </w:r>
          </w:p>
        </w:tc>
        <w:tc>
          <w:tcPr>
            <w:tcW w:w="1600" w:type="dxa"/>
            <w:tcBorders>
              <w:top w:val="nil"/>
              <w:left w:val="nil"/>
              <w:bottom w:val="nil"/>
              <w:right w:val="single" w:sz="4" w:space="0" w:color="auto"/>
            </w:tcBorders>
            <w:shd w:val="clear" w:color="auto" w:fill="auto"/>
            <w:noWrap/>
            <w:vAlign w:val="center"/>
          </w:tcPr>
          <w:p w14:paraId="655F2FD0" w14:textId="08641DAC" w:rsidR="0029619C" w:rsidRDefault="0029619C">
            <w:pPr>
              <w:jc w:val="center"/>
              <w:rPr>
                <w:rFonts w:ascii="Arial" w:hAnsi="Arial" w:cs="Arial"/>
              </w:rPr>
            </w:pPr>
            <w:r>
              <w:rPr>
                <w:rFonts w:ascii="Arial" w:hAnsi="Arial" w:cs="Arial"/>
              </w:rPr>
              <w:t> </w:t>
            </w:r>
            <w:r w:rsidR="00285A1A">
              <w:rPr>
                <w:rFonts w:ascii="Arial" w:hAnsi="Arial" w:cs="Arial"/>
              </w:rPr>
              <w:t>0</w:t>
            </w:r>
          </w:p>
        </w:tc>
      </w:tr>
      <w:tr w:rsidR="0029619C" w14:paraId="6DFDAC4E" w14:textId="77777777" w:rsidTr="0029619C">
        <w:trPr>
          <w:trHeight w:val="630"/>
          <w:jc w:val="center"/>
        </w:trPr>
        <w:tc>
          <w:tcPr>
            <w:tcW w:w="1600" w:type="dxa"/>
            <w:tcBorders>
              <w:top w:val="single" w:sz="12" w:space="0" w:color="auto"/>
              <w:left w:val="single" w:sz="4" w:space="0" w:color="auto"/>
              <w:bottom w:val="single" w:sz="4" w:space="0" w:color="auto"/>
              <w:right w:val="single" w:sz="4" w:space="0" w:color="auto"/>
            </w:tcBorders>
            <w:shd w:val="clear" w:color="auto" w:fill="auto"/>
            <w:noWrap/>
            <w:vAlign w:val="center"/>
          </w:tcPr>
          <w:p w14:paraId="72AB7484" w14:textId="77777777" w:rsidR="0029619C" w:rsidRDefault="0029619C">
            <w:pPr>
              <w:jc w:val="center"/>
              <w:rPr>
                <w:rFonts w:ascii="Arial" w:hAnsi="Arial" w:cs="Arial"/>
                <w:sz w:val="20"/>
                <w:szCs w:val="20"/>
              </w:rPr>
            </w:pPr>
            <w:r>
              <w:rPr>
                <w:rFonts w:ascii="Arial" w:hAnsi="Arial" w:cs="Arial"/>
                <w:sz w:val="20"/>
                <w:szCs w:val="20"/>
              </w:rPr>
              <w:t>SUM</w:t>
            </w:r>
          </w:p>
        </w:tc>
        <w:tc>
          <w:tcPr>
            <w:tcW w:w="1400" w:type="dxa"/>
            <w:tcBorders>
              <w:top w:val="single" w:sz="12" w:space="0" w:color="auto"/>
              <w:left w:val="nil"/>
              <w:bottom w:val="single" w:sz="4" w:space="0" w:color="auto"/>
              <w:right w:val="single" w:sz="4" w:space="0" w:color="auto"/>
            </w:tcBorders>
            <w:shd w:val="clear" w:color="auto" w:fill="auto"/>
            <w:noWrap/>
            <w:vAlign w:val="bottom"/>
          </w:tcPr>
          <w:p w14:paraId="36A1D767" w14:textId="370649D1" w:rsidR="0029619C" w:rsidRDefault="0029619C">
            <w:pPr>
              <w:rPr>
                <w:rFonts w:ascii="Arial" w:hAnsi="Arial" w:cs="Arial"/>
                <w:sz w:val="20"/>
                <w:szCs w:val="20"/>
              </w:rPr>
            </w:pPr>
            <w:r>
              <w:rPr>
                <w:rFonts w:ascii="Arial" w:hAnsi="Arial" w:cs="Arial"/>
                <w:sz w:val="20"/>
                <w:szCs w:val="20"/>
              </w:rPr>
              <w:t> </w:t>
            </w:r>
            <w:r w:rsidR="00285A1A">
              <w:rPr>
                <w:rFonts w:ascii="Arial" w:hAnsi="Arial" w:cs="Arial"/>
                <w:sz w:val="20"/>
                <w:szCs w:val="20"/>
              </w:rPr>
              <w:t>15</w:t>
            </w:r>
          </w:p>
        </w:tc>
        <w:tc>
          <w:tcPr>
            <w:tcW w:w="1600" w:type="dxa"/>
            <w:tcBorders>
              <w:top w:val="single" w:sz="12" w:space="0" w:color="auto"/>
              <w:left w:val="nil"/>
              <w:bottom w:val="single" w:sz="4" w:space="0" w:color="auto"/>
              <w:right w:val="single" w:sz="4" w:space="0" w:color="auto"/>
            </w:tcBorders>
            <w:shd w:val="clear" w:color="auto" w:fill="auto"/>
            <w:noWrap/>
            <w:vAlign w:val="bottom"/>
          </w:tcPr>
          <w:p w14:paraId="79D1502C" w14:textId="557237A3" w:rsidR="0029619C" w:rsidRDefault="0029619C">
            <w:pPr>
              <w:rPr>
                <w:rFonts w:ascii="Arial" w:hAnsi="Arial" w:cs="Arial"/>
                <w:sz w:val="20"/>
                <w:szCs w:val="20"/>
              </w:rPr>
            </w:pPr>
            <w:r>
              <w:rPr>
                <w:rFonts w:ascii="Arial" w:hAnsi="Arial" w:cs="Arial"/>
                <w:sz w:val="20"/>
                <w:szCs w:val="20"/>
              </w:rPr>
              <w:t> </w:t>
            </w:r>
            <w:r w:rsidR="00285A1A">
              <w:rPr>
                <w:rFonts w:ascii="Arial" w:hAnsi="Arial" w:cs="Arial"/>
                <w:sz w:val="20"/>
                <w:szCs w:val="20"/>
              </w:rPr>
              <w:t>20</w:t>
            </w:r>
          </w:p>
        </w:tc>
      </w:tr>
    </w:tbl>
    <w:p w14:paraId="37C82426" w14:textId="1C8A86A0" w:rsidR="004B5087" w:rsidRDefault="004B5087" w:rsidP="004B5087">
      <w:pPr>
        <w:numPr>
          <w:ilvl w:val="0"/>
          <w:numId w:val="1"/>
        </w:numPr>
      </w:pPr>
      <w:r>
        <w:rPr>
          <w:rFonts w:ascii="Arial" w:hAnsi="Arial" w:cs="Arial"/>
          <w:rtl/>
        </w:rPr>
        <w:t>۞</w:t>
      </w:r>
      <w:r>
        <w:t xml:space="preserve"> How do the </w:t>
      </w:r>
      <w:r w:rsidR="00D13B60">
        <w:t>v</w:t>
      </w:r>
      <w:r>
        <w:rPr>
          <w:vertAlign w:val="subscript"/>
        </w:rPr>
        <w:t>x</w:t>
      </w:r>
      <w:r>
        <w:t xml:space="preserve"> and </w:t>
      </w:r>
      <w:r w:rsidR="00D13B60">
        <w:t>v</w:t>
      </w:r>
      <w:r>
        <w:rPr>
          <w:vertAlign w:val="subscript"/>
        </w:rPr>
        <w:t>y</w:t>
      </w:r>
      <w:r>
        <w:t xml:space="preserve"> sums from the previous chart compare to the </w:t>
      </w:r>
      <w:r w:rsidR="00D13B60">
        <w:t>s</w:t>
      </w:r>
      <w:r>
        <w:rPr>
          <w:vertAlign w:val="subscript"/>
        </w:rPr>
        <w:t>x</w:t>
      </w:r>
      <w:r>
        <w:t xml:space="preserve"> and </w:t>
      </w:r>
      <w:r w:rsidR="00D13B60">
        <w:t>s</w:t>
      </w:r>
      <w:r>
        <w:rPr>
          <w:vertAlign w:val="subscript"/>
        </w:rPr>
        <w:t>y</w:t>
      </w:r>
      <w:r>
        <w:t xml:space="preserve"> values from question #25?</w:t>
      </w:r>
    </w:p>
    <w:p w14:paraId="141F8A5E" w14:textId="3DAE3D2C" w:rsidR="007F6F0A" w:rsidRDefault="00581A3B" w:rsidP="007F6F0A">
      <w:r>
        <w:t>The sum of vectors in the x direction is 15, which is equal to S</w:t>
      </w:r>
      <w:r>
        <w:rPr>
          <w:vertAlign w:val="subscript"/>
        </w:rPr>
        <w:t>x</w:t>
      </w:r>
      <w:r>
        <w:t xml:space="preserve"> in #25. </w:t>
      </w:r>
    </w:p>
    <w:p w14:paraId="606DA251" w14:textId="14773236" w:rsidR="00581A3B" w:rsidRPr="00581A3B" w:rsidRDefault="00581A3B" w:rsidP="007F6F0A">
      <w:r>
        <w:t>The sum of vectors in the y direction is 20, which is equal to S</w:t>
      </w:r>
      <w:r>
        <w:rPr>
          <w:vertAlign w:val="subscript"/>
        </w:rPr>
        <w:t>y</w:t>
      </w:r>
      <w:r>
        <w:t xml:space="preserve"> in #25.</w:t>
      </w:r>
    </w:p>
    <w:p w14:paraId="190BF358" w14:textId="77777777" w:rsidR="007F6F0A" w:rsidRDefault="007F6F0A" w:rsidP="007F6F0A"/>
    <w:p w14:paraId="7A833D79" w14:textId="56919A1B" w:rsidR="007F6F0A" w:rsidRDefault="007F6F0A" w:rsidP="004B5087">
      <w:pPr>
        <w:numPr>
          <w:ilvl w:val="0"/>
          <w:numId w:val="1"/>
        </w:numPr>
      </w:pPr>
      <w:r>
        <w:rPr>
          <w:rtl/>
        </w:rPr>
        <w:t>۝</w:t>
      </w:r>
      <w:r>
        <w:t xml:space="preserve"> Using the Pythagorean Theorem, determine the resultant |</w:t>
      </w:r>
      <m:oMath>
        <m:acc>
          <m:accPr>
            <m:chr m:val="⃑"/>
            <m:ctrlPr>
              <w:rPr>
                <w:rFonts w:ascii="Cambria Math" w:hAnsi="Cambria Math"/>
                <w:i/>
              </w:rPr>
            </m:ctrlPr>
          </m:accPr>
          <m:e>
            <m:r>
              <w:rPr>
                <w:rFonts w:ascii="Cambria Math" w:hAnsi="Cambria Math"/>
              </w:rPr>
              <m:t>s</m:t>
            </m:r>
          </m:e>
        </m:acc>
      </m:oMath>
      <w:r>
        <w:t>| value</w:t>
      </w:r>
      <w:r w:rsidR="00D13B60">
        <w:t>, which is the hypotenuse of a triangle with s</w:t>
      </w:r>
      <w:r w:rsidR="00D13B60">
        <w:rPr>
          <w:vertAlign w:val="subscript"/>
        </w:rPr>
        <w:t>x</w:t>
      </w:r>
      <w:r w:rsidR="00D13B60">
        <w:t xml:space="preserve"> and s</w:t>
      </w:r>
      <w:r w:rsidR="00D13B60">
        <w:rPr>
          <w:vertAlign w:val="subscript"/>
        </w:rPr>
        <w:t>y</w:t>
      </w:r>
      <w:r w:rsidR="00D13B60">
        <w:t xml:space="preserve"> as its legs</w:t>
      </w:r>
      <w:r>
        <w:t>.  Compare this number to the |</w:t>
      </w:r>
      <m:oMath>
        <m:acc>
          <m:accPr>
            <m:chr m:val="⃑"/>
            <m:ctrlPr>
              <w:rPr>
                <w:rFonts w:ascii="Cambria Math" w:hAnsi="Cambria Math"/>
                <w:i/>
              </w:rPr>
            </m:ctrlPr>
          </m:accPr>
          <m:e>
            <m:r>
              <w:rPr>
                <w:rFonts w:ascii="Cambria Math" w:hAnsi="Cambria Math"/>
              </w:rPr>
              <m:t>s</m:t>
            </m:r>
          </m:e>
        </m:acc>
      </m:oMath>
      <w:r>
        <w:t>| value from #25. Show instructor when finished.</w:t>
      </w:r>
    </w:p>
    <w:p w14:paraId="17DA483D" w14:textId="77777777" w:rsidR="0029619C" w:rsidRDefault="0029619C" w:rsidP="0029619C"/>
    <w:p w14:paraId="5364D8CC" w14:textId="3CB55CB9" w:rsidR="00FD52C3" w:rsidRDefault="00FD52C3" w:rsidP="0029619C">
      <w:r>
        <w:t xml:space="preserve">Hypotenuse = </w:t>
      </w:r>
      <m:oMath>
        <m:r>
          <w:rPr>
            <w:rFonts w:ascii="Cambria Math" w:hAnsi="Cambria Math"/>
          </w:rPr>
          <m:t>√</m:t>
        </m:r>
      </m:oMath>
      <w:r>
        <w:t>(15² + 20²) = 25</w:t>
      </w:r>
    </w:p>
    <w:p w14:paraId="4D93B354" w14:textId="77777777" w:rsidR="004B5087" w:rsidRDefault="004B5087" w:rsidP="0029619C"/>
    <w:p w14:paraId="3653837E" w14:textId="77777777" w:rsidR="00AD36CF" w:rsidRDefault="00795AB7" w:rsidP="00AD36CF">
      <w:pPr>
        <w:numPr>
          <w:ilvl w:val="0"/>
          <w:numId w:val="1"/>
        </w:numPr>
      </w:pPr>
      <w:r w:rsidRPr="00A672A7">
        <w:rPr>
          <w:b/>
          <w:i/>
          <w:u w:val="single"/>
        </w:rPr>
        <w:t>Clear All</w:t>
      </w:r>
      <w:r>
        <w:t xml:space="preserve">. </w:t>
      </w:r>
      <w:r w:rsidR="00AD36CF">
        <w:t>Cons</w:t>
      </w:r>
      <w:r>
        <w:t>truct</w:t>
      </w:r>
      <w:r w:rsidR="00AD36CF">
        <w:t xml:space="preserve"> the following 4 vectors</w:t>
      </w:r>
      <w:r w:rsidR="00A672A7">
        <w:t xml:space="preserve"> and add them with the “head-to-tail” method</w:t>
      </w:r>
      <w:r w:rsidR="00AD36CF">
        <w:t>:</w:t>
      </w:r>
    </w:p>
    <w:p w14:paraId="3CE85AC8" w14:textId="1E102EB3" w:rsidR="00795AB7" w:rsidRDefault="00DA69F8" w:rsidP="00795AB7">
      <w:pPr>
        <w:numPr>
          <w:ilvl w:val="0"/>
          <w:numId w:val="3"/>
        </w:numPr>
      </w:pPr>
      <m:oMath>
        <m:acc>
          <m:accPr>
            <m:chr m:val="⃑"/>
            <m:ctrlPr>
              <w:rPr>
                <w:rFonts w:ascii="Cambria Math" w:hAnsi="Cambria Math"/>
                <w:i/>
              </w:rPr>
            </m:ctrlPr>
          </m:accPr>
          <m:e>
            <m:r>
              <w:rPr>
                <w:rFonts w:ascii="Cambria Math" w:hAnsi="Cambria Math"/>
              </w:rPr>
              <m:t>v</m:t>
            </m:r>
          </m:e>
        </m:acc>
      </m:oMath>
      <w:r w:rsidR="00795AB7">
        <w:t xml:space="preserve"> = </w:t>
      </w:r>
      <w:r w:rsidR="00D13B60">
        <w:t>1</w:t>
      </w:r>
      <w:r w:rsidR="00795AB7">
        <w:t>0, θ = 0</w:t>
      </w:r>
      <w:r w:rsidR="00795AB7">
        <w:rPr>
          <w:vertAlign w:val="superscript"/>
        </w:rPr>
        <w:t>o</w:t>
      </w:r>
      <w:r w:rsidR="00583C23">
        <w:t xml:space="preserve">   (start this one at the origin)</w:t>
      </w:r>
    </w:p>
    <w:p w14:paraId="38EF749C" w14:textId="73C5DAA5" w:rsidR="00795AB7" w:rsidRDefault="00DA69F8" w:rsidP="00795AB7">
      <w:pPr>
        <w:numPr>
          <w:ilvl w:val="0"/>
          <w:numId w:val="3"/>
        </w:numPr>
      </w:pPr>
      <m:oMath>
        <m:acc>
          <m:accPr>
            <m:chr m:val="⃑"/>
            <m:ctrlPr>
              <w:rPr>
                <w:rFonts w:ascii="Cambria Math" w:hAnsi="Cambria Math"/>
                <w:i/>
              </w:rPr>
            </m:ctrlPr>
          </m:accPr>
          <m:e>
            <m:r>
              <w:rPr>
                <w:rFonts w:ascii="Cambria Math" w:hAnsi="Cambria Math"/>
              </w:rPr>
              <m:t>v</m:t>
            </m:r>
          </m:e>
        </m:acc>
      </m:oMath>
      <w:r w:rsidR="00D13B60">
        <w:t xml:space="preserve"> </w:t>
      </w:r>
      <w:r w:rsidR="00795AB7">
        <w:t xml:space="preserve">= </w:t>
      </w:r>
      <w:r w:rsidR="00D13B60">
        <w:t>1</w:t>
      </w:r>
      <w:r w:rsidR="00795AB7">
        <w:t>0, θ = 90</w:t>
      </w:r>
      <w:r w:rsidR="00795AB7">
        <w:rPr>
          <w:vertAlign w:val="superscript"/>
        </w:rPr>
        <w:t>o</w:t>
      </w:r>
    </w:p>
    <w:p w14:paraId="5559693A" w14:textId="2EDE2280" w:rsidR="00795AB7" w:rsidRDefault="00DA69F8" w:rsidP="00795AB7">
      <w:pPr>
        <w:numPr>
          <w:ilvl w:val="0"/>
          <w:numId w:val="3"/>
        </w:numPr>
      </w:pPr>
      <m:oMath>
        <m:acc>
          <m:accPr>
            <m:chr m:val="⃑"/>
            <m:ctrlPr>
              <w:rPr>
                <w:rFonts w:ascii="Cambria Math" w:hAnsi="Cambria Math"/>
                <w:i/>
              </w:rPr>
            </m:ctrlPr>
          </m:accPr>
          <m:e>
            <m:r>
              <w:rPr>
                <w:rFonts w:ascii="Cambria Math" w:hAnsi="Cambria Math"/>
              </w:rPr>
              <m:t>v</m:t>
            </m:r>
          </m:e>
        </m:acc>
      </m:oMath>
      <w:r w:rsidR="00D13B60">
        <w:t xml:space="preserve"> </w:t>
      </w:r>
      <w:r w:rsidR="00795AB7">
        <w:t xml:space="preserve">= </w:t>
      </w:r>
      <w:r w:rsidR="00D13B60">
        <w:t>1</w:t>
      </w:r>
      <w:r w:rsidR="00795AB7">
        <w:t>0, θ = 180</w:t>
      </w:r>
      <w:r w:rsidR="00795AB7">
        <w:rPr>
          <w:vertAlign w:val="superscript"/>
        </w:rPr>
        <w:t>o</w:t>
      </w:r>
      <w:r w:rsidR="004B5087">
        <w:t xml:space="preserve"> (or -180</w:t>
      </w:r>
      <w:r w:rsidR="004B5087">
        <w:rPr>
          <w:vertAlign w:val="superscript"/>
        </w:rPr>
        <w:t>o</w:t>
      </w:r>
      <w:r w:rsidR="004B5087">
        <w:t>)</w:t>
      </w:r>
    </w:p>
    <w:p w14:paraId="6226A6C4" w14:textId="5FE29B9D" w:rsidR="00795AB7" w:rsidRDefault="00DA69F8" w:rsidP="00795AB7">
      <w:pPr>
        <w:numPr>
          <w:ilvl w:val="0"/>
          <w:numId w:val="3"/>
        </w:numPr>
      </w:pPr>
      <m:oMath>
        <m:acc>
          <m:accPr>
            <m:chr m:val="⃑"/>
            <m:ctrlPr>
              <w:rPr>
                <w:rFonts w:ascii="Cambria Math" w:hAnsi="Cambria Math"/>
                <w:i/>
              </w:rPr>
            </m:ctrlPr>
          </m:accPr>
          <m:e>
            <m:r>
              <w:rPr>
                <w:rFonts w:ascii="Cambria Math" w:hAnsi="Cambria Math"/>
              </w:rPr>
              <m:t>v</m:t>
            </m:r>
          </m:e>
        </m:acc>
      </m:oMath>
      <w:r w:rsidR="00D13B60">
        <w:t xml:space="preserve"> </w:t>
      </w:r>
      <w:r w:rsidR="00795AB7">
        <w:t xml:space="preserve">= </w:t>
      </w:r>
      <w:r w:rsidR="00D13B60">
        <w:t>1</w:t>
      </w:r>
      <w:r w:rsidR="00795AB7">
        <w:t>0, θ = 270</w:t>
      </w:r>
      <w:r w:rsidR="00795AB7">
        <w:rPr>
          <w:vertAlign w:val="superscript"/>
        </w:rPr>
        <w:t>o</w:t>
      </w:r>
      <w:r w:rsidR="00795AB7">
        <w:t xml:space="preserve"> (or -90</w:t>
      </w:r>
      <w:r w:rsidR="00795AB7">
        <w:rPr>
          <w:vertAlign w:val="superscript"/>
        </w:rPr>
        <w:t>o</w:t>
      </w:r>
      <w:r w:rsidR="00795AB7">
        <w:t>)</w:t>
      </w:r>
    </w:p>
    <w:p w14:paraId="7FD89F17" w14:textId="77777777" w:rsidR="00795AB7" w:rsidRDefault="00795AB7" w:rsidP="00795AB7"/>
    <w:tbl>
      <w:tblPr>
        <w:tblpPr w:leftFromText="180" w:rightFromText="180" w:vertAnchor="text" w:horzAnchor="page" w:tblpX="6733" w:tblpY="-6"/>
        <w:tblW w:w="3840" w:type="dxa"/>
        <w:tblLook w:val="0000" w:firstRow="0" w:lastRow="0" w:firstColumn="0" w:lastColumn="0" w:noHBand="0" w:noVBand="0"/>
      </w:tblPr>
      <w:tblGrid>
        <w:gridCol w:w="960"/>
        <w:gridCol w:w="960"/>
        <w:gridCol w:w="960"/>
        <w:gridCol w:w="960"/>
      </w:tblGrid>
      <w:tr w:rsidR="00795AB7" w14:paraId="1BFD4370" w14:textId="77777777" w:rsidTr="007F6F0A">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5C3928" w14:textId="72FE3AC5" w:rsidR="00795AB7" w:rsidRDefault="00DA69F8" w:rsidP="007F6F0A">
            <w:pPr>
              <w:jc w:val="center"/>
              <w:rPr>
                <w:rFonts w:ascii="Arial" w:hAnsi="Arial" w:cs="Arial"/>
                <w:sz w:val="28"/>
                <w:szCs w:val="28"/>
              </w:rPr>
            </w:pPr>
            <m:oMathPara>
              <m:oMath>
                <m:acc>
                  <m:accPr>
                    <m:chr m:val="⃑"/>
                    <m:ctrlPr>
                      <w:rPr>
                        <w:rFonts w:ascii="Cambria Math" w:hAnsi="Cambria Math"/>
                        <w:i/>
                      </w:rPr>
                    </m:ctrlPr>
                  </m:accPr>
                  <m:e>
                    <m:r>
                      <w:rPr>
                        <w:rFonts w:ascii="Cambria Math" w:hAnsi="Cambria Math"/>
                      </w:rPr>
                      <m:t>s</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51097A7D" w14:textId="77777777" w:rsidR="00795AB7" w:rsidRDefault="00795AB7" w:rsidP="007F6F0A">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3ACE7C5" w14:textId="6C30BB14" w:rsidR="00795AB7" w:rsidRDefault="00092003" w:rsidP="007F6F0A">
            <w:pPr>
              <w:jc w:val="center"/>
              <w:rPr>
                <w:rFonts w:ascii="Arial" w:hAnsi="Arial" w:cs="Arial"/>
                <w:sz w:val="28"/>
                <w:szCs w:val="28"/>
              </w:rPr>
            </w:pPr>
            <w:r>
              <w:rPr>
                <w:rFonts w:ascii="Arial" w:hAnsi="Arial" w:cs="Arial"/>
                <w:sz w:val="28"/>
                <w:szCs w:val="28"/>
              </w:rPr>
              <w:t>s</w:t>
            </w:r>
            <w:r w:rsidR="00795AB7"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B447304" w14:textId="3F11FAD3" w:rsidR="00795AB7" w:rsidRDefault="00092003" w:rsidP="007F6F0A">
            <w:pPr>
              <w:jc w:val="center"/>
              <w:rPr>
                <w:rFonts w:ascii="Arial" w:hAnsi="Arial" w:cs="Arial"/>
                <w:sz w:val="28"/>
                <w:szCs w:val="28"/>
              </w:rPr>
            </w:pPr>
            <w:r>
              <w:rPr>
                <w:rFonts w:ascii="Arial" w:hAnsi="Arial" w:cs="Arial"/>
                <w:sz w:val="28"/>
                <w:szCs w:val="28"/>
              </w:rPr>
              <w:t>s</w:t>
            </w:r>
            <w:r w:rsidR="00795AB7" w:rsidRPr="002F0E42">
              <w:rPr>
                <w:rFonts w:ascii="Arial" w:hAnsi="Arial" w:cs="Arial"/>
                <w:sz w:val="28"/>
                <w:szCs w:val="28"/>
                <w:vertAlign w:val="subscript"/>
              </w:rPr>
              <w:t>y</w:t>
            </w:r>
          </w:p>
        </w:tc>
      </w:tr>
      <w:tr w:rsidR="00795AB7" w14:paraId="684FE306" w14:textId="77777777" w:rsidTr="007F6F0A">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5E10D123" w14:textId="6458E1D6" w:rsidR="00795AB7" w:rsidRDefault="00795AB7" w:rsidP="007F6F0A">
            <w:pPr>
              <w:rPr>
                <w:rFonts w:ascii="Arial" w:hAnsi="Arial" w:cs="Arial"/>
                <w:sz w:val="20"/>
                <w:szCs w:val="20"/>
              </w:rPr>
            </w:pPr>
            <w:r>
              <w:rPr>
                <w:rFonts w:ascii="Arial" w:hAnsi="Arial" w:cs="Arial"/>
                <w:sz w:val="20"/>
                <w:szCs w:val="20"/>
              </w:rPr>
              <w:t> </w:t>
            </w:r>
            <w:r w:rsidR="004C1764">
              <w:rPr>
                <w:rFonts w:ascii="Arial" w:hAnsi="Arial" w:cs="Arial"/>
                <w:sz w:val="20"/>
                <w:szCs w:val="20"/>
              </w:rPr>
              <w:t>0.0</w:t>
            </w:r>
          </w:p>
        </w:tc>
        <w:tc>
          <w:tcPr>
            <w:tcW w:w="960" w:type="dxa"/>
            <w:tcBorders>
              <w:top w:val="nil"/>
              <w:left w:val="nil"/>
              <w:bottom w:val="single" w:sz="4" w:space="0" w:color="auto"/>
              <w:right w:val="single" w:sz="4" w:space="0" w:color="auto"/>
            </w:tcBorders>
            <w:shd w:val="clear" w:color="auto" w:fill="auto"/>
            <w:noWrap/>
            <w:vAlign w:val="bottom"/>
          </w:tcPr>
          <w:p w14:paraId="4634276C" w14:textId="163A0210" w:rsidR="00795AB7" w:rsidRDefault="00795AB7" w:rsidP="007F6F0A">
            <w:pPr>
              <w:rPr>
                <w:rFonts w:ascii="Arial" w:hAnsi="Arial" w:cs="Arial"/>
                <w:sz w:val="20"/>
                <w:szCs w:val="20"/>
              </w:rPr>
            </w:pPr>
            <w:r>
              <w:rPr>
                <w:rFonts w:ascii="Arial" w:hAnsi="Arial" w:cs="Arial"/>
                <w:sz w:val="20"/>
                <w:szCs w:val="20"/>
              </w:rPr>
              <w:t> </w:t>
            </w:r>
            <w:r w:rsidR="004C1764">
              <w:rPr>
                <w:rFonts w:ascii="Arial" w:hAnsi="Arial" w:cs="Arial"/>
                <w:sz w:val="20"/>
                <w:szCs w:val="20"/>
              </w:rPr>
              <w:t>0.0</w:t>
            </w:r>
          </w:p>
        </w:tc>
        <w:tc>
          <w:tcPr>
            <w:tcW w:w="960" w:type="dxa"/>
            <w:tcBorders>
              <w:top w:val="nil"/>
              <w:left w:val="nil"/>
              <w:bottom w:val="single" w:sz="4" w:space="0" w:color="auto"/>
              <w:right w:val="single" w:sz="4" w:space="0" w:color="auto"/>
            </w:tcBorders>
            <w:shd w:val="clear" w:color="auto" w:fill="auto"/>
            <w:noWrap/>
            <w:vAlign w:val="bottom"/>
          </w:tcPr>
          <w:p w14:paraId="59D92FCD" w14:textId="3F5C63C5" w:rsidR="00795AB7" w:rsidRDefault="004C1764" w:rsidP="007F6F0A">
            <w:pPr>
              <w:rPr>
                <w:rFonts w:ascii="Arial" w:hAnsi="Arial" w:cs="Arial"/>
                <w:sz w:val="20"/>
                <w:szCs w:val="20"/>
              </w:rPr>
            </w:pPr>
            <w:r>
              <w:rPr>
                <w:rFonts w:ascii="Arial" w:hAnsi="Arial" w:cs="Arial"/>
                <w:sz w:val="20"/>
                <w:szCs w:val="20"/>
              </w:rPr>
              <w:t>0.0</w:t>
            </w:r>
            <w:r w:rsidR="00795AB7">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7C0BB5F1" w14:textId="5755E901" w:rsidR="00795AB7" w:rsidRDefault="004C1764" w:rsidP="007F6F0A">
            <w:pPr>
              <w:rPr>
                <w:rFonts w:ascii="Arial" w:hAnsi="Arial" w:cs="Arial"/>
                <w:sz w:val="20"/>
                <w:szCs w:val="20"/>
              </w:rPr>
            </w:pPr>
            <w:r>
              <w:rPr>
                <w:rFonts w:ascii="Arial" w:hAnsi="Arial" w:cs="Arial"/>
                <w:sz w:val="20"/>
                <w:szCs w:val="20"/>
              </w:rPr>
              <w:t>0.0</w:t>
            </w:r>
            <w:r w:rsidR="00795AB7">
              <w:rPr>
                <w:rFonts w:ascii="Arial" w:hAnsi="Arial" w:cs="Arial"/>
                <w:sz w:val="20"/>
                <w:szCs w:val="20"/>
              </w:rPr>
              <w:t> </w:t>
            </w:r>
          </w:p>
        </w:tc>
      </w:tr>
    </w:tbl>
    <w:p w14:paraId="5BC53C6A" w14:textId="77777777" w:rsidR="00AD36CF" w:rsidRDefault="00795AB7" w:rsidP="00795AB7">
      <w:pPr>
        <w:numPr>
          <w:ilvl w:val="0"/>
          <w:numId w:val="1"/>
        </w:numPr>
      </w:pPr>
      <w:r>
        <w:t xml:space="preserve">What is the sum </w:t>
      </w:r>
      <w:r w:rsidR="007F6F0A">
        <w:t xml:space="preserve">(or resultant) </w:t>
      </w:r>
      <w:r>
        <w:t>of these vectors?</w:t>
      </w:r>
    </w:p>
    <w:p w14:paraId="38AB832D" w14:textId="77777777" w:rsidR="00795AB7" w:rsidRDefault="00795AB7" w:rsidP="00795AB7"/>
    <w:p w14:paraId="26D438EE" w14:textId="77777777" w:rsidR="00795AB7" w:rsidRDefault="00795AB7" w:rsidP="00795AB7"/>
    <w:p w14:paraId="3698C54C" w14:textId="57AB8B2C" w:rsidR="00795AB7" w:rsidRDefault="00795AB7" w:rsidP="00795AB7">
      <w:pPr>
        <w:ind w:left="360"/>
      </w:pPr>
    </w:p>
    <w:p w14:paraId="6B06FE4F" w14:textId="0657090D" w:rsidR="00092003" w:rsidRDefault="00092003" w:rsidP="00795AB7">
      <w:pPr>
        <w:ind w:left="360"/>
      </w:pPr>
    </w:p>
    <w:p w14:paraId="5402DE03" w14:textId="0D0BEBF7" w:rsidR="00092003" w:rsidRDefault="00092003" w:rsidP="00795AB7">
      <w:pPr>
        <w:ind w:left="360"/>
      </w:pPr>
    </w:p>
    <w:p w14:paraId="1D68122A" w14:textId="3C8D87E9" w:rsidR="00092003" w:rsidRDefault="00092003" w:rsidP="00795AB7">
      <w:pPr>
        <w:ind w:left="360"/>
      </w:pPr>
    </w:p>
    <w:p w14:paraId="1CA3C765" w14:textId="77777777" w:rsidR="00092003" w:rsidRDefault="00092003" w:rsidP="00795AB7">
      <w:pPr>
        <w:ind w:left="360"/>
      </w:pPr>
    </w:p>
    <w:tbl>
      <w:tblPr>
        <w:tblpPr w:leftFromText="180" w:rightFromText="180" w:vertAnchor="text" w:horzAnchor="margin" w:tblpXSpec="right" w:tblpY="69"/>
        <w:tblW w:w="3840" w:type="dxa"/>
        <w:tblLook w:val="0000" w:firstRow="0" w:lastRow="0" w:firstColumn="0" w:lastColumn="0" w:noHBand="0" w:noVBand="0"/>
      </w:tblPr>
      <w:tblGrid>
        <w:gridCol w:w="960"/>
        <w:gridCol w:w="960"/>
        <w:gridCol w:w="960"/>
        <w:gridCol w:w="960"/>
      </w:tblGrid>
      <w:tr w:rsidR="00092003" w14:paraId="6ABC1E2F" w14:textId="77777777" w:rsidTr="00092003">
        <w:trPr>
          <w:trHeight w:val="36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23DC5" w14:textId="77777777" w:rsidR="00092003" w:rsidRDefault="00DA69F8" w:rsidP="00092003">
            <w:pPr>
              <w:jc w:val="center"/>
              <w:rPr>
                <w:rFonts w:ascii="Arial" w:hAnsi="Arial" w:cs="Arial"/>
                <w:sz w:val="28"/>
                <w:szCs w:val="28"/>
              </w:rPr>
            </w:pPr>
            <m:oMathPara>
              <m:oMath>
                <m:acc>
                  <m:accPr>
                    <m:chr m:val="⃑"/>
                    <m:ctrlPr>
                      <w:rPr>
                        <w:rFonts w:ascii="Cambria Math" w:hAnsi="Cambria Math"/>
                        <w:i/>
                      </w:rPr>
                    </m:ctrlPr>
                  </m:accPr>
                  <m:e>
                    <m:r>
                      <w:rPr>
                        <w:rFonts w:ascii="Cambria Math" w:hAnsi="Cambria Math"/>
                      </w:rPr>
                      <m:t>s</m:t>
                    </m:r>
                  </m:e>
                </m:acc>
              </m:oMath>
            </m:oMathPara>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56D864F7" w14:textId="77777777" w:rsidR="00092003" w:rsidRDefault="00092003" w:rsidP="00092003">
            <w:pPr>
              <w:jc w:val="center"/>
              <w:rPr>
                <w:rFonts w:ascii="Arial" w:hAnsi="Arial" w:cs="Arial"/>
                <w:sz w:val="28"/>
                <w:szCs w:val="28"/>
              </w:rPr>
            </w:pPr>
            <w:r>
              <w:rPr>
                <w:rFonts w:ascii="Arial" w:hAnsi="Arial" w:cs="Arial"/>
                <w:sz w:val="28"/>
                <w:szCs w:val="28"/>
              </w:rPr>
              <w:t>θ</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46A62CA0" w14:textId="77777777" w:rsidR="00092003" w:rsidRDefault="00092003" w:rsidP="00092003">
            <w:pPr>
              <w:jc w:val="center"/>
              <w:rPr>
                <w:rFonts w:ascii="Arial" w:hAnsi="Arial" w:cs="Arial"/>
                <w:sz w:val="28"/>
                <w:szCs w:val="28"/>
              </w:rPr>
            </w:pPr>
            <w:r>
              <w:rPr>
                <w:rFonts w:ascii="Arial" w:hAnsi="Arial" w:cs="Arial"/>
                <w:sz w:val="28"/>
                <w:szCs w:val="28"/>
              </w:rPr>
              <w:t>s</w:t>
            </w:r>
            <w:r w:rsidRPr="002F0E42">
              <w:rPr>
                <w:rFonts w:ascii="Arial" w:hAnsi="Arial" w:cs="Arial"/>
                <w:sz w:val="28"/>
                <w:szCs w:val="28"/>
                <w:vertAlign w:val="subscript"/>
              </w:rPr>
              <w:t>x</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00AD5E1" w14:textId="77777777" w:rsidR="00092003" w:rsidRDefault="00092003" w:rsidP="00092003">
            <w:pPr>
              <w:jc w:val="center"/>
              <w:rPr>
                <w:rFonts w:ascii="Arial" w:hAnsi="Arial" w:cs="Arial"/>
                <w:sz w:val="28"/>
                <w:szCs w:val="28"/>
              </w:rPr>
            </w:pPr>
            <w:r>
              <w:rPr>
                <w:rFonts w:ascii="Arial" w:hAnsi="Arial" w:cs="Arial"/>
                <w:sz w:val="28"/>
                <w:szCs w:val="28"/>
              </w:rPr>
              <w:t>s</w:t>
            </w:r>
            <w:r w:rsidRPr="002F0E42">
              <w:rPr>
                <w:rFonts w:ascii="Arial" w:hAnsi="Arial" w:cs="Arial"/>
                <w:sz w:val="28"/>
                <w:szCs w:val="28"/>
                <w:vertAlign w:val="subscript"/>
              </w:rPr>
              <w:t>y</w:t>
            </w:r>
          </w:p>
        </w:tc>
      </w:tr>
      <w:tr w:rsidR="00092003" w14:paraId="47380ACF" w14:textId="77777777" w:rsidTr="00092003">
        <w:trPr>
          <w:trHeight w:val="45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4DDEDE3F" w14:textId="2C268E56" w:rsidR="00092003" w:rsidRDefault="00092003" w:rsidP="00092003">
            <w:pPr>
              <w:rPr>
                <w:rFonts w:ascii="Arial" w:hAnsi="Arial" w:cs="Arial"/>
                <w:sz w:val="20"/>
                <w:szCs w:val="20"/>
              </w:rPr>
            </w:pPr>
            <w:r>
              <w:rPr>
                <w:rFonts w:ascii="Arial" w:hAnsi="Arial" w:cs="Arial"/>
                <w:sz w:val="20"/>
                <w:szCs w:val="20"/>
              </w:rPr>
              <w:t> </w:t>
            </w:r>
            <w:r w:rsidR="004C1764">
              <w:rPr>
                <w:rFonts w:ascii="Arial" w:hAnsi="Arial" w:cs="Arial"/>
                <w:sz w:val="20"/>
                <w:szCs w:val="20"/>
              </w:rPr>
              <w:t>10.0</w:t>
            </w:r>
          </w:p>
        </w:tc>
        <w:tc>
          <w:tcPr>
            <w:tcW w:w="960" w:type="dxa"/>
            <w:tcBorders>
              <w:top w:val="nil"/>
              <w:left w:val="nil"/>
              <w:bottom w:val="single" w:sz="4" w:space="0" w:color="auto"/>
              <w:right w:val="single" w:sz="4" w:space="0" w:color="auto"/>
            </w:tcBorders>
            <w:shd w:val="clear" w:color="auto" w:fill="auto"/>
            <w:noWrap/>
            <w:vAlign w:val="bottom"/>
          </w:tcPr>
          <w:p w14:paraId="7A00E34F" w14:textId="1A165377" w:rsidR="00092003" w:rsidRDefault="004C1764" w:rsidP="00092003">
            <w:pPr>
              <w:rPr>
                <w:rFonts w:ascii="Arial" w:hAnsi="Arial" w:cs="Arial"/>
                <w:sz w:val="20"/>
                <w:szCs w:val="20"/>
              </w:rPr>
            </w:pPr>
            <w:r>
              <w:rPr>
                <w:rFonts w:ascii="Arial" w:hAnsi="Arial" w:cs="Arial"/>
                <w:sz w:val="20"/>
                <w:szCs w:val="20"/>
              </w:rPr>
              <w:t>0.0</w:t>
            </w:r>
            <w:r w:rsidR="00092003">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0F1D5865" w14:textId="7F6B4223" w:rsidR="00092003" w:rsidRDefault="004C1764" w:rsidP="00092003">
            <w:pPr>
              <w:rPr>
                <w:rFonts w:ascii="Arial" w:hAnsi="Arial" w:cs="Arial"/>
                <w:sz w:val="20"/>
                <w:szCs w:val="20"/>
              </w:rPr>
            </w:pPr>
            <w:r>
              <w:rPr>
                <w:rFonts w:ascii="Arial" w:hAnsi="Arial" w:cs="Arial"/>
                <w:sz w:val="20"/>
                <w:szCs w:val="20"/>
              </w:rPr>
              <w:t>10.0</w:t>
            </w:r>
            <w:r w:rsidR="00092003">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73D4D68E" w14:textId="11AA3446" w:rsidR="00092003" w:rsidRDefault="004C1764" w:rsidP="00092003">
            <w:pPr>
              <w:rPr>
                <w:rFonts w:ascii="Arial" w:hAnsi="Arial" w:cs="Arial"/>
                <w:sz w:val="20"/>
                <w:szCs w:val="20"/>
              </w:rPr>
            </w:pPr>
            <w:r>
              <w:rPr>
                <w:rFonts w:ascii="Arial" w:hAnsi="Arial" w:cs="Arial"/>
                <w:sz w:val="20"/>
                <w:szCs w:val="20"/>
              </w:rPr>
              <w:t>0.0</w:t>
            </w:r>
            <w:r w:rsidR="00092003">
              <w:rPr>
                <w:rFonts w:ascii="Arial" w:hAnsi="Arial" w:cs="Arial"/>
                <w:sz w:val="20"/>
                <w:szCs w:val="20"/>
              </w:rPr>
              <w:t> </w:t>
            </w:r>
          </w:p>
        </w:tc>
      </w:tr>
    </w:tbl>
    <w:p w14:paraId="2BFF2D06" w14:textId="77777777" w:rsidR="00795AB7" w:rsidRDefault="00795AB7" w:rsidP="00795AB7">
      <w:pPr>
        <w:numPr>
          <w:ilvl w:val="0"/>
          <w:numId w:val="1"/>
        </w:numPr>
      </w:pPr>
      <w:r>
        <w:t>What is the sum of these vectors if the first vector is 10 units long rather than 20?</w:t>
      </w:r>
    </w:p>
    <w:p w14:paraId="776F1C8A" w14:textId="77777777" w:rsidR="00795AB7" w:rsidRDefault="00795AB7" w:rsidP="00795AB7"/>
    <w:p w14:paraId="7CA6C068" w14:textId="77777777" w:rsidR="00795AB7" w:rsidRDefault="00795AB7" w:rsidP="00795AB7"/>
    <w:p w14:paraId="243053BD" w14:textId="77777777" w:rsidR="00CA4BF8" w:rsidRDefault="003E179F" w:rsidP="00795AB7">
      <w:pPr>
        <w:numPr>
          <w:ilvl w:val="0"/>
          <w:numId w:val="1"/>
        </w:numPr>
      </w:pPr>
      <w:r>
        <w:t>Answer extension questions on the next page.</w:t>
      </w:r>
    </w:p>
    <w:p w14:paraId="6D093A2C" w14:textId="77777777" w:rsidR="00795AB7" w:rsidRPr="007F6F0A" w:rsidRDefault="00CA4BF8" w:rsidP="00CA4BF8">
      <w:pPr>
        <w:rPr>
          <w:b/>
          <w:u w:val="single"/>
        </w:rPr>
      </w:pPr>
      <w:r>
        <w:br w:type="page"/>
      </w:r>
      <w:r w:rsidRPr="007F6F0A">
        <w:rPr>
          <w:b/>
          <w:u w:val="single"/>
        </w:rPr>
        <w:lastRenderedPageBreak/>
        <w:t>Extension Questions</w:t>
      </w:r>
    </w:p>
    <w:p w14:paraId="160992E3" w14:textId="77777777" w:rsidR="00CA4BF8" w:rsidRDefault="00CA4BF8" w:rsidP="00CA4BF8"/>
    <w:p w14:paraId="0854CD55" w14:textId="77777777" w:rsidR="00CA4BF8" w:rsidRDefault="00CA4BF8" w:rsidP="00CA4BF8">
      <w:pPr>
        <w:numPr>
          <w:ilvl w:val="0"/>
          <w:numId w:val="6"/>
        </w:numPr>
      </w:pPr>
      <w:r>
        <w:t xml:space="preserve">A student, following instructions on her treasure map, </w:t>
      </w:r>
      <w:r w:rsidR="007F6F0A">
        <w:t xml:space="preserve">starts at the origin and walks </w:t>
      </w:r>
      <w:r>
        <w:t>the following routes:</w:t>
      </w:r>
    </w:p>
    <w:p w14:paraId="3855F891" w14:textId="316B757C" w:rsidR="00CA4BF8" w:rsidRDefault="007F6F0A" w:rsidP="007F6F0A">
      <w:pPr>
        <w:ind w:left="1080"/>
      </w:pPr>
      <w:r>
        <w:sym w:font="Wingdings" w:char="F0E0"/>
      </w:r>
      <w:r w:rsidR="00092003">
        <w:t>18</w:t>
      </w:r>
      <w:r w:rsidR="00CA4BF8">
        <w:t xml:space="preserve"> meters North (θ = 90</w:t>
      </w:r>
      <w:r w:rsidR="00CA4BF8">
        <w:rPr>
          <w:vertAlign w:val="superscript"/>
        </w:rPr>
        <w:t>o</w:t>
      </w:r>
      <w:r w:rsidR="00CA4BF8">
        <w:t>)</w:t>
      </w:r>
    </w:p>
    <w:p w14:paraId="552D9F7A" w14:textId="772437EC" w:rsidR="00CA4BF8" w:rsidRDefault="007F6F0A" w:rsidP="007F6F0A">
      <w:pPr>
        <w:ind w:left="1080"/>
      </w:pPr>
      <w:r>
        <w:sym w:font="Wingdings" w:char="F0E0"/>
      </w:r>
      <w:r w:rsidR="00092003">
        <w:t>5</w:t>
      </w:r>
      <w:r w:rsidR="00CA4BF8">
        <w:t xml:space="preserve"> meters West (θ = 180</w:t>
      </w:r>
      <w:r w:rsidR="00CA4BF8">
        <w:rPr>
          <w:vertAlign w:val="superscript"/>
        </w:rPr>
        <w:t>o</w:t>
      </w:r>
      <w:r w:rsidR="00CA4BF8">
        <w:t>)</w:t>
      </w:r>
    </w:p>
    <w:p w14:paraId="524BEC20" w14:textId="0A04934D" w:rsidR="00CA4BF8" w:rsidRDefault="007F6F0A" w:rsidP="007F6F0A">
      <w:pPr>
        <w:ind w:left="1080"/>
      </w:pPr>
      <w:r>
        <w:sym w:font="Wingdings" w:char="F0E0"/>
      </w:r>
      <w:r w:rsidR="00092003">
        <w:t>9</w:t>
      </w:r>
      <w:r>
        <w:t xml:space="preserve"> meters South (θ = 270</w:t>
      </w:r>
      <w:r>
        <w:rPr>
          <w:vertAlign w:val="superscript"/>
        </w:rPr>
        <w:t>o</w:t>
      </w:r>
      <w:r>
        <w:t xml:space="preserve"> or -90</w:t>
      </w:r>
      <w:r>
        <w:rPr>
          <w:vertAlign w:val="superscript"/>
        </w:rPr>
        <w:t>o</w:t>
      </w:r>
      <w:r>
        <w:t>)</w:t>
      </w:r>
    </w:p>
    <w:p w14:paraId="45AE7B8A" w14:textId="7BF6FA78" w:rsidR="007F6F0A" w:rsidRDefault="007F6F0A" w:rsidP="007F6F0A">
      <w:pPr>
        <w:ind w:left="1080"/>
      </w:pPr>
      <w:r>
        <w:sym w:font="Wingdings" w:char="F0E0"/>
      </w:r>
      <w:r w:rsidR="00092003">
        <w:t xml:space="preserve">17 </w:t>
      </w:r>
      <w:r>
        <w:t>meters East (θ = 0</w:t>
      </w:r>
      <w:r>
        <w:rPr>
          <w:vertAlign w:val="superscript"/>
        </w:rPr>
        <w:t>o</w:t>
      </w:r>
      <w:r>
        <w:t>)</w:t>
      </w:r>
    </w:p>
    <w:p w14:paraId="51C636E5" w14:textId="77777777" w:rsidR="007F6F0A" w:rsidRDefault="007F6F0A" w:rsidP="007F6F0A"/>
    <w:p w14:paraId="3C34E042" w14:textId="77777777" w:rsidR="007F6F0A" w:rsidRDefault="007F6F0A" w:rsidP="007F6F0A">
      <w:pPr>
        <w:numPr>
          <w:ilvl w:val="1"/>
          <w:numId w:val="6"/>
        </w:numPr>
      </w:pPr>
      <w:r>
        <w:t>Fill in the chart below, which represents the horizontal and vertical components of the routes.  Also determine the X and Y sums.</w:t>
      </w:r>
    </w:p>
    <w:p w14:paraId="538C217C" w14:textId="77777777" w:rsidR="007F6F0A" w:rsidRDefault="007F6F0A" w:rsidP="007F6F0A"/>
    <w:tbl>
      <w:tblPr>
        <w:tblW w:w="4600" w:type="dxa"/>
        <w:jc w:val="center"/>
        <w:tblLook w:val="0000" w:firstRow="0" w:lastRow="0" w:firstColumn="0" w:lastColumn="0" w:noHBand="0" w:noVBand="0"/>
      </w:tblPr>
      <w:tblGrid>
        <w:gridCol w:w="1600"/>
        <w:gridCol w:w="1400"/>
        <w:gridCol w:w="1600"/>
      </w:tblGrid>
      <w:tr w:rsidR="007F6F0A" w14:paraId="3520F669" w14:textId="77777777" w:rsidTr="00A65374">
        <w:trPr>
          <w:trHeight w:val="300"/>
          <w:jc w:val="center"/>
        </w:trPr>
        <w:tc>
          <w:tcPr>
            <w:tcW w:w="16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D8643" w14:textId="77777777" w:rsidR="007F6F0A" w:rsidRDefault="007F6F0A" w:rsidP="00A65374">
            <w:pPr>
              <w:jc w:val="center"/>
              <w:rPr>
                <w:rFonts w:ascii="Arial" w:hAnsi="Arial" w:cs="Arial"/>
              </w:rPr>
            </w:pPr>
            <w:r>
              <w:rPr>
                <w:rFonts w:ascii="Arial" w:hAnsi="Arial" w:cs="Arial"/>
              </w:rPr>
              <w:t>Vector #</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5044879D" w14:textId="0D5D6460" w:rsidR="007F6F0A" w:rsidRDefault="00092003" w:rsidP="00A65374">
            <w:pPr>
              <w:jc w:val="center"/>
              <w:rPr>
                <w:rFonts w:ascii="Arial" w:hAnsi="Arial" w:cs="Arial"/>
              </w:rPr>
            </w:pPr>
            <w:r>
              <w:rPr>
                <w:rFonts w:ascii="Arial" w:hAnsi="Arial" w:cs="Arial"/>
              </w:rPr>
              <w:t>v</w:t>
            </w:r>
            <w:r w:rsidR="007F6F0A" w:rsidRPr="00092003">
              <w:rPr>
                <w:rFonts w:ascii="Arial" w:hAnsi="Arial" w:cs="Arial"/>
                <w:vertAlign w:val="subscript"/>
              </w:rPr>
              <w:t>x</w:t>
            </w:r>
          </w:p>
        </w:tc>
        <w:tc>
          <w:tcPr>
            <w:tcW w:w="1600" w:type="dxa"/>
            <w:tcBorders>
              <w:top w:val="single" w:sz="4" w:space="0" w:color="auto"/>
              <w:left w:val="nil"/>
              <w:bottom w:val="single" w:sz="4" w:space="0" w:color="auto"/>
              <w:right w:val="single" w:sz="4" w:space="0" w:color="auto"/>
            </w:tcBorders>
            <w:shd w:val="clear" w:color="auto" w:fill="auto"/>
            <w:noWrap/>
            <w:vAlign w:val="center"/>
          </w:tcPr>
          <w:p w14:paraId="7013729D" w14:textId="090EB155" w:rsidR="007F6F0A" w:rsidRDefault="00092003" w:rsidP="00A65374">
            <w:pPr>
              <w:jc w:val="center"/>
              <w:rPr>
                <w:rFonts w:ascii="Arial" w:hAnsi="Arial" w:cs="Arial"/>
              </w:rPr>
            </w:pPr>
            <w:r>
              <w:rPr>
                <w:rFonts w:ascii="Arial" w:hAnsi="Arial" w:cs="Arial"/>
              </w:rPr>
              <w:t>v</w:t>
            </w:r>
            <w:r w:rsidR="007F6F0A" w:rsidRPr="00092003">
              <w:rPr>
                <w:rFonts w:ascii="Arial" w:hAnsi="Arial" w:cs="Arial"/>
                <w:vertAlign w:val="subscript"/>
              </w:rPr>
              <w:t>y</w:t>
            </w:r>
          </w:p>
        </w:tc>
      </w:tr>
      <w:tr w:rsidR="007F6F0A" w14:paraId="08C2D8F7" w14:textId="77777777" w:rsidTr="00A65374">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4C99D9E8" w14:textId="77777777" w:rsidR="007F6F0A" w:rsidRDefault="007F6F0A" w:rsidP="00A65374">
            <w:pPr>
              <w:jc w:val="center"/>
              <w:rPr>
                <w:rFonts w:ascii="Arial" w:hAnsi="Arial" w:cs="Arial"/>
              </w:rPr>
            </w:pPr>
            <w:r>
              <w:rPr>
                <w:rFonts w:ascii="Arial" w:hAnsi="Arial" w:cs="Arial"/>
              </w:rPr>
              <w:t>1</w:t>
            </w:r>
          </w:p>
        </w:tc>
        <w:tc>
          <w:tcPr>
            <w:tcW w:w="1400" w:type="dxa"/>
            <w:tcBorders>
              <w:top w:val="nil"/>
              <w:left w:val="nil"/>
              <w:bottom w:val="single" w:sz="4" w:space="0" w:color="auto"/>
              <w:right w:val="single" w:sz="4" w:space="0" w:color="auto"/>
            </w:tcBorders>
            <w:shd w:val="clear" w:color="auto" w:fill="auto"/>
            <w:noWrap/>
            <w:vAlign w:val="center"/>
          </w:tcPr>
          <w:p w14:paraId="45498939" w14:textId="77777777" w:rsidR="007F6F0A" w:rsidRDefault="002A72D3" w:rsidP="00A65374">
            <w:pPr>
              <w:jc w:val="center"/>
              <w:rPr>
                <w:rFonts w:ascii="Arial" w:hAnsi="Arial" w:cs="Arial"/>
              </w:rPr>
            </w:pPr>
            <w:r>
              <w:rPr>
                <w:rFonts w:ascii="Arial" w:hAnsi="Arial" w:cs="Arial"/>
              </w:rPr>
              <w:t>0</w:t>
            </w:r>
          </w:p>
        </w:tc>
        <w:tc>
          <w:tcPr>
            <w:tcW w:w="1600" w:type="dxa"/>
            <w:tcBorders>
              <w:top w:val="nil"/>
              <w:left w:val="nil"/>
              <w:bottom w:val="single" w:sz="4" w:space="0" w:color="auto"/>
              <w:right w:val="single" w:sz="4" w:space="0" w:color="auto"/>
            </w:tcBorders>
            <w:shd w:val="clear" w:color="auto" w:fill="auto"/>
            <w:noWrap/>
            <w:vAlign w:val="center"/>
          </w:tcPr>
          <w:p w14:paraId="312237C9" w14:textId="23D83477" w:rsidR="007F6F0A" w:rsidRDefault="00092003" w:rsidP="00A65374">
            <w:pPr>
              <w:jc w:val="center"/>
              <w:rPr>
                <w:rFonts w:ascii="Arial" w:hAnsi="Arial" w:cs="Arial"/>
              </w:rPr>
            </w:pPr>
            <w:r>
              <w:rPr>
                <w:rFonts w:ascii="Arial" w:hAnsi="Arial" w:cs="Arial"/>
              </w:rPr>
              <w:t>18</w:t>
            </w:r>
          </w:p>
        </w:tc>
      </w:tr>
      <w:tr w:rsidR="007F6F0A" w14:paraId="758CE3D6" w14:textId="77777777" w:rsidTr="00A65374">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360A1F06" w14:textId="77777777" w:rsidR="007F6F0A" w:rsidRDefault="007F6F0A" w:rsidP="00A65374">
            <w:pPr>
              <w:jc w:val="center"/>
              <w:rPr>
                <w:rFonts w:ascii="Arial" w:hAnsi="Arial" w:cs="Arial"/>
              </w:rPr>
            </w:pPr>
            <w:r>
              <w:rPr>
                <w:rFonts w:ascii="Arial" w:hAnsi="Arial" w:cs="Arial"/>
              </w:rPr>
              <w:t>2</w:t>
            </w:r>
          </w:p>
        </w:tc>
        <w:tc>
          <w:tcPr>
            <w:tcW w:w="1400" w:type="dxa"/>
            <w:tcBorders>
              <w:top w:val="nil"/>
              <w:left w:val="nil"/>
              <w:bottom w:val="single" w:sz="4" w:space="0" w:color="auto"/>
              <w:right w:val="single" w:sz="4" w:space="0" w:color="auto"/>
            </w:tcBorders>
            <w:shd w:val="clear" w:color="auto" w:fill="auto"/>
            <w:noWrap/>
            <w:vAlign w:val="center"/>
          </w:tcPr>
          <w:p w14:paraId="3D54F1DC" w14:textId="6B55370B" w:rsidR="007F6F0A" w:rsidRDefault="00B754C6" w:rsidP="00A65374">
            <w:pPr>
              <w:jc w:val="center"/>
              <w:rPr>
                <w:rFonts w:ascii="Arial" w:hAnsi="Arial" w:cs="Arial"/>
              </w:rPr>
            </w:pPr>
            <w:r>
              <w:rPr>
                <w:rFonts w:ascii="Arial" w:hAnsi="Arial" w:cs="Arial"/>
              </w:rPr>
              <w:t>5</w:t>
            </w:r>
            <w:r w:rsidR="007F6F0A">
              <w:rPr>
                <w:rFonts w:ascii="Arial" w:hAnsi="Arial" w:cs="Arial"/>
              </w:rPr>
              <w:t> </w:t>
            </w:r>
          </w:p>
        </w:tc>
        <w:tc>
          <w:tcPr>
            <w:tcW w:w="1600" w:type="dxa"/>
            <w:tcBorders>
              <w:top w:val="nil"/>
              <w:left w:val="nil"/>
              <w:bottom w:val="single" w:sz="4" w:space="0" w:color="auto"/>
              <w:right w:val="single" w:sz="4" w:space="0" w:color="auto"/>
            </w:tcBorders>
            <w:shd w:val="clear" w:color="auto" w:fill="auto"/>
            <w:noWrap/>
            <w:vAlign w:val="center"/>
          </w:tcPr>
          <w:p w14:paraId="7ECF661A" w14:textId="3F2D8C72" w:rsidR="007F6F0A" w:rsidRDefault="00B754C6" w:rsidP="00A65374">
            <w:pPr>
              <w:jc w:val="center"/>
              <w:rPr>
                <w:rFonts w:ascii="Arial" w:hAnsi="Arial" w:cs="Arial"/>
              </w:rPr>
            </w:pPr>
            <w:r>
              <w:rPr>
                <w:rFonts w:ascii="Arial" w:hAnsi="Arial" w:cs="Arial"/>
              </w:rPr>
              <w:t>0</w:t>
            </w:r>
            <w:r w:rsidR="007F6F0A">
              <w:rPr>
                <w:rFonts w:ascii="Arial" w:hAnsi="Arial" w:cs="Arial"/>
              </w:rPr>
              <w:t> </w:t>
            </w:r>
          </w:p>
        </w:tc>
      </w:tr>
      <w:tr w:rsidR="007F6F0A" w14:paraId="1DE3EA42" w14:textId="77777777" w:rsidTr="00A65374">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390D7444" w14:textId="77777777" w:rsidR="007F6F0A" w:rsidRDefault="007F6F0A" w:rsidP="00A65374">
            <w:pPr>
              <w:jc w:val="center"/>
              <w:rPr>
                <w:rFonts w:ascii="Arial" w:hAnsi="Arial" w:cs="Arial"/>
              </w:rPr>
            </w:pPr>
            <w:r>
              <w:rPr>
                <w:rFonts w:ascii="Arial" w:hAnsi="Arial" w:cs="Arial"/>
              </w:rPr>
              <w:t>3</w:t>
            </w:r>
          </w:p>
        </w:tc>
        <w:tc>
          <w:tcPr>
            <w:tcW w:w="1400" w:type="dxa"/>
            <w:tcBorders>
              <w:top w:val="nil"/>
              <w:left w:val="nil"/>
              <w:bottom w:val="single" w:sz="4" w:space="0" w:color="auto"/>
              <w:right w:val="single" w:sz="4" w:space="0" w:color="auto"/>
            </w:tcBorders>
            <w:shd w:val="clear" w:color="auto" w:fill="auto"/>
            <w:noWrap/>
            <w:vAlign w:val="center"/>
          </w:tcPr>
          <w:p w14:paraId="5432215B" w14:textId="128CF0F3" w:rsidR="007F6F0A" w:rsidRDefault="00B754C6" w:rsidP="00A65374">
            <w:pPr>
              <w:jc w:val="center"/>
              <w:rPr>
                <w:rFonts w:ascii="Arial" w:hAnsi="Arial" w:cs="Arial"/>
              </w:rPr>
            </w:pPr>
            <w:r>
              <w:rPr>
                <w:rFonts w:ascii="Arial" w:hAnsi="Arial" w:cs="Arial"/>
              </w:rPr>
              <w:t>0</w:t>
            </w:r>
            <w:r w:rsidR="007F6F0A">
              <w:rPr>
                <w:rFonts w:ascii="Arial" w:hAnsi="Arial" w:cs="Arial"/>
              </w:rPr>
              <w:t> </w:t>
            </w:r>
          </w:p>
        </w:tc>
        <w:tc>
          <w:tcPr>
            <w:tcW w:w="1600" w:type="dxa"/>
            <w:tcBorders>
              <w:top w:val="nil"/>
              <w:left w:val="nil"/>
              <w:bottom w:val="single" w:sz="4" w:space="0" w:color="auto"/>
              <w:right w:val="single" w:sz="4" w:space="0" w:color="auto"/>
            </w:tcBorders>
            <w:shd w:val="clear" w:color="auto" w:fill="auto"/>
            <w:noWrap/>
            <w:vAlign w:val="center"/>
          </w:tcPr>
          <w:p w14:paraId="223672EE" w14:textId="5171B72C" w:rsidR="007F6F0A" w:rsidRDefault="00B754C6" w:rsidP="00A65374">
            <w:pPr>
              <w:jc w:val="center"/>
              <w:rPr>
                <w:rFonts w:ascii="Arial" w:hAnsi="Arial" w:cs="Arial"/>
              </w:rPr>
            </w:pPr>
            <w:r>
              <w:rPr>
                <w:rFonts w:ascii="Arial" w:hAnsi="Arial" w:cs="Arial"/>
              </w:rPr>
              <w:t>9</w:t>
            </w:r>
            <w:r w:rsidR="007F6F0A">
              <w:rPr>
                <w:rFonts w:ascii="Arial" w:hAnsi="Arial" w:cs="Arial"/>
              </w:rPr>
              <w:t> </w:t>
            </w:r>
          </w:p>
        </w:tc>
      </w:tr>
      <w:tr w:rsidR="007F6F0A" w14:paraId="7E7D68A2" w14:textId="77777777" w:rsidTr="00A65374">
        <w:trPr>
          <w:trHeight w:val="450"/>
          <w:jc w:val="center"/>
        </w:trPr>
        <w:tc>
          <w:tcPr>
            <w:tcW w:w="1600" w:type="dxa"/>
            <w:tcBorders>
              <w:top w:val="nil"/>
              <w:left w:val="single" w:sz="4" w:space="0" w:color="auto"/>
              <w:bottom w:val="single" w:sz="4" w:space="0" w:color="auto"/>
              <w:right w:val="single" w:sz="4" w:space="0" w:color="auto"/>
            </w:tcBorders>
            <w:shd w:val="clear" w:color="auto" w:fill="auto"/>
            <w:noWrap/>
            <w:vAlign w:val="center"/>
          </w:tcPr>
          <w:p w14:paraId="4B9E98A1" w14:textId="77777777" w:rsidR="007F6F0A" w:rsidRDefault="007F6F0A" w:rsidP="00A65374">
            <w:pPr>
              <w:jc w:val="center"/>
              <w:rPr>
                <w:rFonts w:ascii="Arial" w:hAnsi="Arial" w:cs="Arial"/>
              </w:rPr>
            </w:pPr>
            <w:r>
              <w:rPr>
                <w:rFonts w:ascii="Arial" w:hAnsi="Arial" w:cs="Arial"/>
              </w:rPr>
              <w:t>4</w:t>
            </w:r>
          </w:p>
        </w:tc>
        <w:tc>
          <w:tcPr>
            <w:tcW w:w="1400" w:type="dxa"/>
            <w:tcBorders>
              <w:top w:val="nil"/>
              <w:left w:val="nil"/>
              <w:bottom w:val="single" w:sz="4" w:space="0" w:color="auto"/>
              <w:right w:val="single" w:sz="4" w:space="0" w:color="auto"/>
            </w:tcBorders>
            <w:shd w:val="clear" w:color="auto" w:fill="auto"/>
            <w:noWrap/>
            <w:vAlign w:val="center"/>
          </w:tcPr>
          <w:p w14:paraId="1E522A3D" w14:textId="72E00587" w:rsidR="007F6F0A" w:rsidRDefault="007F6F0A" w:rsidP="00A65374">
            <w:pPr>
              <w:jc w:val="center"/>
              <w:rPr>
                <w:rFonts w:ascii="Arial" w:hAnsi="Arial" w:cs="Arial"/>
              </w:rPr>
            </w:pPr>
            <w:r>
              <w:rPr>
                <w:rFonts w:ascii="Arial" w:hAnsi="Arial" w:cs="Arial"/>
              </w:rPr>
              <w:t> </w:t>
            </w:r>
            <w:r w:rsidR="00B754C6">
              <w:rPr>
                <w:rFonts w:ascii="Arial" w:hAnsi="Arial" w:cs="Arial"/>
              </w:rPr>
              <w:t>17</w:t>
            </w:r>
          </w:p>
        </w:tc>
        <w:tc>
          <w:tcPr>
            <w:tcW w:w="1600" w:type="dxa"/>
            <w:tcBorders>
              <w:top w:val="nil"/>
              <w:left w:val="nil"/>
              <w:bottom w:val="single" w:sz="4" w:space="0" w:color="auto"/>
              <w:right w:val="single" w:sz="4" w:space="0" w:color="auto"/>
            </w:tcBorders>
            <w:shd w:val="clear" w:color="auto" w:fill="auto"/>
            <w:noWrap/>
            <w:vAlign w:val="center"/>
          </w:tcPr>
          <w:p w14:paraId="512B2027" w14:textId="1740EEE0" w:rsidR="007F6F0A" w:rsidRDefault="00B754C6" w:rsidP="00A65374">
            <w:pPr>
              <w:jc w:val="center"/>
              <w:rPr>
                <w:rFonts w:ascii="Arial" w:hAnsi="Arial" w:cs="Arial"/>
              </w:rPr>
            </w:pPr>
            <w:r>
              <w:rPr>
                <w:rFonts w:ascii="Arial" w:hAnsi="Arial" w:cs="Arial"/>
              </w:rPr>
              <w:t>0</w:t>
            </w:r>
            <w:r w:rsidR="007F6F0A">
              <w:rPr>
                <w:rFonts w:ascii="Arial" w:hAnsi="Arial" w:cs="Arial"/>
              </w:rPr>
              <w:t> </w:t>
            </w:r>
          </w:p>
        </w:tc>
      </w:tr>
      <w:tr w:rsidR="007F6F0A" w14:paraId="13A121EC" w14:textId="77777777" w:rsidTr="00A65374">
        <w:trPr>
          <w:trHeight w:val="630"/>
          <w:jc w:val="center"/>
        </w:trPr>
        <w:tc>
          <w:tcPr>
            <w:tcW w:w="1600" w:type="dxa"/>
            <w:tcBorders>
              <w:top w:val="single" w:sz="12" w:space="0" w:color="auto"/>
              <w:left w:val="single" w:sz="4" w:space="0" w:color="auto"/>
              <w:bottom w:val="single" w:sz="4" w:space="0" w:color="auto"/>
              <w:right w:val="single" w:sz="4" w:space="0" w:color="auto"/>
            </w:tcBorders>
            <w:shd w:val="clear" w:color="auto" w:fill="auto"/>
            <w:noWrap/>
            <w:vAlign w:val="center"/>
          </w:tcPr>
          <w:p w14:paraId="2C240158" w14:textId="77777777" w:rsidR="007F6F0A" w:rsidRDefault="007F6F0A" w:rsidP="00A65374">
            <w:pPr>
              <w:jc w:val="center"/>
              <w:rPr>
                <w:rFonts w:ascii="Arial" w:hAnsi="Arial" w:cs="Arial"/>
                <w:sz w:val="20"/>
                <w:szCs w:val="20"/>
              </w:rPr>
            </w:pPr>
            <w:r>
              <w:rPr>
                <w:rFonts w:ascii="Arial" w:hAnsi="Arial" w:cs="Arial"/>
                <w:sz w:val="20"/>
                <w:szCs w:val="20"/>
              </w:rPr>
              <w:t>SUM</w:t>
            </w:r>
          </w:p>
        </w:tc>
        <w:tc>
          <w:tcPr>
            <w:tcW w:w="1400" w:type="dxa"/>
            <w:tcBorders>
              <w:top w:val="single" w:sz="12" w:space="0" w:color="auto"/>
              <w:left w:val="nil"/>
              <w:bottom w:val="single" w:sz="4" w:space="0" w:color="auto"/>
              <w:right w:val="single" w:sz="4" w:space="0" w:color="auto"/>
            </w:tcBorders>
            <w:shd w:val="clear" w:color="auto" w:fill="auto"/>
            <w:noWrap/>
            <w:vAlign w:val="bottom"/>
          </w:tcPr>
          <w:p w14:paraId="7C54556C" w14:textId="20236812" w:rsidR="007F6F0A" w:rsidRDefault="007F6F0A" w:rsidP="00A65374">
            <w:pPr>
              <w:rPr>
                <w:rFonts w:ascii="Arial" w:hAnsi="Arial" w:cs="Arial"/>
                <w:sz w:val="20"/>
                <w:szCs w:val="20"/>
              </w:rPr>
            </w:pPr>
            <w:r>
              <w:rPr>
                <w:rFonts w:ascii="Arial" w:hAnsi="Arial" w:cs="Arial"/>
                <w:sz w:val="20"/>
                <w:szCs w:val="20"/>
              </w:rPr>
              <w:t> </w:t>
            </w:r>
            <w:r w:rsidR="00B754C6">
              <w:rPr>
                <w:rFonts w:ascii="Arial" w:hAnsi="Arial" w:cs="Arial"/>
                <w:sz w:val="20"/>
                <w:szCs w:val="20"/>
              </w:rPr>
              <w:t>22</w:t>
            </w:r>
          </w:p>
        </w:tc>
        <w:tc>
          <w:tcPr>
            <w:tcW w:w="1600" w:type="dxa"/>
            <w:tcBorders>
              <w:top w:val="single" w:sz="12" w:space="0" w:color="auto"/>
              <w:left w:val="nil"/>
              <w:bottom w:val="single" w:sz="4" w:space="0" w:color="auto"/>
              <w:right w:val="single" w:sz="4" w:space="0" w:color="auto"/>
            </w:tcBorders>
            <w:shd w:val="clear" w:color="auto" w:fill="auto"/>
            <w:noWrap/>
            <w:vAlign w:val="bottom"/>
          </w:tcPr>
          <w:p w14:paraId="4A5E02E0" w14:textId="34BF2EB0" w:rsidR="007F6F0A" w:rsidRDefault="007F6F0A" w:rsidP="00A65374">
            <w:pPr>
              <w:rPr>
                <w:rFonts w:ascii="Arial" w:hAnsi="Arial" w:cs="Arial"/>
                <w:sz w:val="20"/>
                <w:szCs w:val="20"/>
              </w:rPr>
            </w:pPr>
            <w:r>
              <w:rPr>
                <w:rFonts w:ascii="Arial" w:hAnsi="Arial" w:cs="Arial"/>
                <w:sz w:val="20"/>
                <w:szCs w:val="20"/>
              </w:rPr>
              <w:t> </w:t>
            </w:r>
            <w:r w:rsidR="00B754C6">
              <w:rPr>
                <w:rFonts w:ascii="Arial" w:hAnsi="Arial" w:cs="Arial"/>
                <w:sz w:val="20"/>
                <w:szCs w:val="20"/>
              </w:rPr>
              <w:t>27</w:t>
            </w:r>
          </w:p>
        </w:tc>
      </w:tr>
    </w:tbl>
    <w:p w14:paraId="279F0658" w14:textId="3F5ED006" w:rsidR="007F6F0A" w:rsidRDefault="007F6F0A" w:rsidP="007F6F0A">
      <w:pPr>
        <w:numPr>
          <w:ilvl w:val="1"/>
          <w:numId w:val="6"/>
        </w:numPr>
      </w:pPr>
      <w:r>
        <w:t>After the student has finished walking, what is her horizontal displacement?  (</w:t>
      </w:r>
      <w:r w:rsidR="00092003">
        <w:t>v</w:t>
      </w:r>
      <w:r>
        <w:rPr>
          <w:vertAlign w:val="subscript"/>
        </w:rPr>
        <w:t>x</w:t>
      </w:r>
      <w:r>
        <w:t xml:space="preserve"> sum)</w:t>
      </w:r>
    </w:p>
    <w:p w14:paraId="1AC32CDF" w14:textId="77777777" w:rsidR="007F6F0A" w:rsidRDefault="007F6F0A" w:rsidP="007F6F0A"/>
    <w:p w14:paraId="4C9D24C1" w14:textId="7EAAE7BC" w:rsidR="00A65374" w:rsidRDefault="00B754C6" w:rsidP="00A65374">
      <w:r>
        <w:t xml:space="preserve">22 meters </w:t>
      </w:r>
    </w:p>
    <w:p w14:paraId="4397CD5D" w14:textId="68433BDE" w:rsidR="007F6F0A" w:rsidRDefault="007F6F0A" w:rsidP="007F6F0A">
      <w:pPr>
        <w:numPr>
          <w:ilvl w:val="1"/>
          <w:numId w:val="6"/>
        </w:numPr>
      </w:pPr>
      <w:r>
        <w:t>What is her vertical displacement?</w:t>
      </w:r>
      <w:r w:rsidRPr="007F6F0A">
        <w:t xml:space="preserve"> </w:t>
      </w:r>
      <w:r>
        <w:t>(</w:t>
      </w:r>
      <w:r w:rsidR="00092003">
        <w:t>v</w:t>
      </w:r>
      <w:r>
        <w:rPr>
          <w:vertAlign w:val="subscript"/>
        </w:rPr>
        <w:t>y</w:t>
      </w:r>
      <w:r>
        <w:t xml:space="preserve"> sum)</w:t>
      </w:r>
    </w:p>
    <w:p w14:paraId="31AE4D0A" w14:textId="77777777" w:rsidR="007F6F0A" w:rsidRDefault="007F6F0A" w:rsidP="007F6F0A"/>
    <w:p w14:paraId="06CE53D3" w14:textId="79CFBB18" w:rsidR="00A65374" w:rsidRDefault="00B754C6" w:rsidP="007F6F0A">
      <w:r>
        <w:t xml:space="preserve">27 meters </w:t>
      </w:r>
    </w:p>
    <w:p w14:paraId="34727B4D" w14:textId="77777777" w:rsidR="007F6F0A" w:rsidRDefault="007F6F0A" w:rsidP="007F6F0A">
      <w:pPr>
        <w:numPr>
          <w:ilvl w:val="1"/>
          <w:numId w:val="6"/>
        </w:numPr>
      </w:pPr>
      <w:r>
        <w:t>Using the Pythagorean Theorem, and your answers from (b) and (c), how far is she from the origin?  (In other words, what is her resultant |R|?)</w:t>
      </w:r>
    </w:p>
    <w:p w14:paraId="26F114E9" w14:textId="77777777" w:rsidR="007F6F0A" w:rsidRDefault="007F6F0A" w:rsidP="007F6F0A"/>
    <w:p w14:paraId="09BC039E" w14:textId="36FB08E7" w:rsidR="007F6F0A" w:rsidRDefault="00B754C6" w:rsidP="007F6F0A">
      <w:r>
        <w:t xml:space="preserve">17-5 = 12 </w:t>
      </w:r>
    </w:p>
    <w:p w14:paraId="579148AE" w14:textId="6AB60E97" w:rsidR="00B754C6" w:rsidRDefault="00B754C6" w:rsidP="007F6F0A">
      <w:r>
        <w:t xml:space="preserve">18-9 = 9 </w:t>
      </w:r>
    </w:p>
    <w:p w14:paraId="655AAD64" w14:textId="00A64FF6" w:rsidR="00B754C6" w:rsidRDefault="00B754C6" w:rsidP="007F6F0A">
      <w:r>
        <w:t>12² + 9² = 225</w:t>
      </w:r>
    </w:p>
    <w:p w14:paraId="0756377C" w14:textId="5DE98506" w:rsidR="00B754C6" w:rsidRDefault="00B754C6" w:rsidP="007F6F0A">
      <w:r>
        <w:t xml:space="preserve">|R| = </w:t>
      </w:r>
      <m:oMath>
        <m:rad>
          <m:radPr>
            <m:degHide m:val="1"/>
            <m:ctrlPr>
              <w:rPr>
                <w:rFonts w:ascii="Cambria Math" w:hAnsi="Cambria Math"/>
                <w:i/>
              </w:rPr>
            </m:ctrlPr>
          </m:radPr>
          <m:deg/>
          <m:e>
            <m:r>
              <w:rPr>
                <w:rFonts w:ascii="Cambria Math" w:hAnsi="Cambria Math"/>
              </w:rPr>
              <m:t>225</m:t>
            </m:r>
          </m:e>
        </m:rad>
        <m:r>
          <w:rPr>
            <w:rFonts w:ascii="Cambria Math" w:hAnsi="Cambria Math"/>
          </w:rPr>
          <m:t xml:space="preserve">= </m:t>
        </m:r>
      </m:oMath>
      <w:r>
        <w:t xml:space="preserve">15 </w:t>
      </w:r>
    </w:p>
    <w:p w14:paraId="0CE37721" w14:textId="77777777" w:rsidR="007F6F0A" w:rsidRDefault="007F6F0A" w:rsidP="007F6F0A"/>
    <w:p w14:paraId="0D5DDF58" w14:textId="77777777" w:rsidR="007F6F0A" w:rsidRDefault="007F6F0A" w:rsidP="007F6F0A">
      <w:pPr>
        <w:numPr>
          <w:ilvl w:val="1"/>
          <w:numId w:val="6"/>
        </w:numPr>
      </w:pPr>
      <w:r>
        <w:t>Using SOHCAHTOA, what is her direction, as measured from the origin?  (In other words, what is θ?)</w:t>
      </w:r>
    </w:p>
    <w:p w14:paraId="654DE8D7" w14:textId="21FFE22F" w:rsidR="007F6F0A" w:rsidRPr="00B754C6" w:rsidRDefault="00B754C6" w:rsidP="007F6F0A">
      <w:r>
        <w:t>Ɵ = cos</w:t>
      </w:r>
      <w:r>
        <w:rPr>
          <w:vertAlign w:val="superscript"/>
        </w:rPr>
        <w:t xml:space="preserve">-1 </w:t>
      </w:r>
      <w:r>
        <w:t>(12/15) = 36.86</w:t>
      </w:r>
    </w:p>
    <w:p w14:paraId="78EA70F2" w14:textId="77777777" w:rsidR="007F6F0A" w:rsidRDefault="007F6F0A" w:rsidP="007F6F0A"/>
    <w:p w14:paraId="54FBE2E2" w14:textId="77777777" w:rsidR="007F6F0A" w:rsidRDefault="007F6F0A" w:rsidP="00A672A7"/>
    <w:p w14:paraId="5E3BD263" w14:textId="77777777" w:rsidR="007F6F0A" w:rsidRDefault="007F6F0A" w:rsidP="007F6F0A"/>
    <w:p w14:paraId="38031B73" w14:textId="77777777" w:rsidR="007F6F0A" w:rsidRDefault="007F6F0A" w:rsidP="007F6F0A"/>
    <w:p w14:paraId="6A40CB70" w14:textId="79757C80" w:rsidR="00A672A7" w:rsidRDefault="007F6F0A" w:rsidP="00A65374">
      <w:pPr>
        <w:numPr>
          <w:ilvl w:val="0"/>
          <w:numId w:val="6"/>
        </w:numPr>
      </w:pPr>
      <w:r>
        <w:t>A</w:t>
      </w:r>
      <w:r w:rsidR="003E179F">
        <w:t xml:space="preserve"> model</w:t>
      </w:r>
      <w:r>
        <w:t xml:space="preserve"> airplane is flying North with a velocity of </w:t>
      </w:r>
      <w:r w:rsidR="00092003">
        <w:t>1</w:t>
      </w:r>
      <w:r w:rsidR="003E179F">
        <w:t>5</w:t>
      </w:r>
      <w:r w:rsidR="00A65374">
        <w:t xml:space="preserve"> m/s.  A strong wind is blowing East at </w:t>
      </w:r>
      <w:r w:rsidR="00092003">
        <w:t>12</w:t>
      </w:r>
      <w:r w:rsidR="00A65374">
        <w:t xml:space="preserve"> m/s.  </w:t>
      </w:r>
    </w:p>
    <w:p w14:paraId="52C97E86" w14:textId="77777777" w:rsidR="00A672A7" w:rsidRDefault="00A672A7" w:rsidP="00A672A7">
      <w:pPr>
        <w:ind w:left="360"/>
      </w:pPr>
    </w:p>
    <w:p w14:paraId="1707B7AB" w14:textId="77777777" w:rsidR="00A672A7" w:rsidRDefault="00A65374" w:rsidP="00A672A7">
      <w:pPr>
        <w:numPr>
          <w:ilvl w:val="1"/>
          <w:numId w:val="6"/>
        </w:numPr>
      </w:pPr>
      <w:r>
        <w:t>What is th</w:t>
      </w:r>
      <w:r w:rsidR="00A672A7">
        <w:t xml:space="preserve">e airplane’s resultant </w:t>
      </w:r>
      <w:r w:rsidR="00A672A7" w:rsidRPr="00A672A7">
        <w:rPr>
          <w:b/>
          <w:i/>
          <w:u w:val="single"/>
        </w:rPr>
        <w:t>speed</w:t>
      </w:r>
      <w:r>
        <w:t xml:space="preserve"> (magnitude</w:t>
      </w:r>
      <w:r w:rsidR="00A672A7">
        <w:t xml:space="preserve"> of velocity vector)?</w:t>
      </w:r>
    </w:p>
    <w:p w14:paraId="1E1DDE8F" w14:textId="77777777" w:rsidR="00A672A7" w:rsidRDefault="00A672A7" w:rsidP="00A672A7"/>
    <w:p w14:paraId="7AEFD9B4" w14:textId="4B6A9B43" w:rsidR="00A672A7" w:rsidRDefault="00DA69F8" w:rsidP="00A672A7">
      <w:r>
        <w:t>19.2</w:t>
      </w:r>
    </w:p>
    <w:p w14:paraId="5E7FD2B6" w14:textId="77777777" w:rsidR="00A672A7" w:rsidRDefault="00A672A7" w:rsidP="00A672A7"/>
    <w:p w14:paraId="68C387ED" w14:textId="77777777" w:rsidR="00A65374" w:rsidRDefault="00A672A7" w:rsidP="00A672A7">
      <w:pPr>
        <w:numPr>
          <w:ilvl w:val="1"/>
          <w:numId w:val="6"/>
        </w:numPr>
      </w:pPr>
      <w:r>
        <w:t xml:space="preserve">What is the airplane’s </w:t>
      </w:r>
      <w:r w:rsidRPr="00A672A7">
        <w:rPr>
          <w:b/>
          <w:i/>
          <w:u w:val="single"/>
        </w:rPr>
        <w:t>heading</w:t>
      </w:r>
      <w:r>
        <w:t xml:space="preserve"> (direction of velocity vector)</w:t>
      </w:r>
      <w:r w:rsidR="00A65374">
        <w:t>?</w:t>
      </w:r>
    </w:p>
    <w:p w14:paraId="304279F2" w14:textId="677A4FF7" w:rsidR="00AD36CF" w:rsidRDefault="00DA69F8" w:rsidP="00AD36CF">
      <w:pPr>
        <w:ind w:left="720"/>
      </w:pPr>
      <w:r>
        <w:lastRenderedPageBreak/>
        <w:t>51.3˚</w:t>
      </w:r>
    </w:p>
    <w:sectPr w:rsidR="00AD36CF" w:rsidSect="00A91238">
      <w:pgSz w:w="12240" w:h="15840"/>
      <w:pgMar w:top="900" w:right="1080" w:bottom="72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B27545"/>
    <w:multiLevelType w:val="hybridMultilevel"/>
    <w:tmpl w:val="598CA78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1F2228C"/>
    <w:multiLevelType w:val="hybridMultilevel"/>
    <w:tmpl w:val="6C1CCA5A"/>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520021E"/>
    <w:multiLevelType w:val="multilevel"/>
    <w:tmpl w:val="6C1CCA5A"/>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C137C5A"/>
    <w:multiLevelType w:val="hybridMultilevel"/>
    <w:tmpl w:val="C86EDE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CBB18DD"/>
    <w:multiLevelType w:val="multilevel"/>
    <w:tmpl w:val="D4820E94"/>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rPr>
        <w:rFonts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2E2182A"/>
    <w:multiLevelType w:val="hybridMultilevel"/>
    <w:tmpl w:val="2BC8E44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E66"/>
    <w:rsid w:val="00092003"/>
    <w:rsid w:val="0019085D"/>
    <w:rsid w:val="001B1CC5"/>
    <w:rsid w:val="00285A1A"/>
    <w:rsid w:val="00294EA3"/>
    <w:rsid w:val="0029619C"/>
    <w:rsid w:val="002A72D3"/>
    <w:rsid w:val="002B475C"/>
    <w:rsid w:val="002F0E42"/>
    <w:rsid w:val="00376049"/>
    <w:rsid w:val="003B5E66"/>
    <w:rsid w:val="003E179F"/>
    <w:rsid w:val="003E31C1"/>
    <w:rsid w:val="00402FA4"/>
    <w:rsid w:val="00407D74"/>
    <w:rsid w:val="0042520E"/>
    <w:rsid w:val="00450B3C"/>
    <w:rsid w:val="004B5087"/>
    <w:rsid w:val="004C1764"/>
    <w:rsid w:val="00550ABF"/>
    <w:rsid w:val="00581A3B"/>
    <w:rsid w:val="00583C23"/>
    <w:rsid w:val="00630C90"/>
    <w:rsid w:val="00687A5E"/>
    <w:rsid w:val="006C4111"/>
    <w:rsid w:val="006E50D9"/>
    <w:rsid w:val="006F76DB"/>
    <w:rsid w:val="0070383A"/>
    <w:rsid w:val="0074749D"/>
    <w:rsid w:val="00795AB7"/>
    <w:rsid w:val="007F6F0A"/>
    <w:rsid w:val="00884840"/>
    <w:rsid w:val="00A427EF"/>
    <w:rsid w:val="00A65374"/>
    <w:rsid w:val="00A672A7"/>
    <w:rsid w:val="00A91238"/>
    <w:rsid w:val="00AB66BA"/>
    <w:rsid w:val="00AD36CF"/>
    <w:rsid w:val="00B754C6"/>
    <w:rsid w:val="00BD6184"/>
    <w:rsid w:val="00BF0698"/>
    <w:rsid w:val="00C2299E"/>
    <w:rsid w:val="00C76E74"/>
    <w:rsid w:val="00C82596"/>
    <w:rsid w:val="00CA4BF8"/>
    <w:rsid w:val="00CD296D"/>
    <w:rsid w:val="00D13B60"/>
    <w:rsid w:val="00D64084"/>
    <w:rsid w:val="00DA29A7"/>
    <w:rsid w:val="00DA69F8"/>
    <w:rsid w:val="00E20EF2"/>
    <w:rsid w:val="00E3679B"/>
    <w:rsid w:val="00E90A3F"/>
    <w:rsid w:val="00ED391C"/>
    <w:rsid w:val="00EE1A5A"/>
    <w:rsid w:val="00F8350E"/>
    <w:rsid w:val="00F93317"/>
    <w:rsid w:val="00FD52C3"/>
    <w:rsid w:val="00FF5A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D5F0B"/>
  <w15:docId w15:val="{B1CAC5A2-9A87-4CAE-A710-1E9924E19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1A5A"/>
    <w:rPr>
      <w:rFonts w:ascii="Tahoma" w:hAnsi="Tahoma" w:cs="Tahoma"/>
      <w:sz w:val="16"/>
      <w:szCs w:val="16"/>
    </w:rPr>
  </w:style>
  <w:style w:type="character" w:styleId="PlaceholderText">
    <w:name w:val="Placeholder Text"/>
    <w:basedOn w:val="DefaultParagraphFont"/>
    <w:uiPriority w:val="99"/>
    <w:semiHidden/>
    <w:rsid w:val="00FD52C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1423235">
      <w:bodyDiv w:val="1"/>
      <w:marLeft w:val="0"/>
      <w:marRight w:val="0"/>
      <w:marTop w:val="0"/>
      <w:marBottom w:val="0"/>
      <w:divBdr>
        <w:top w:val="none" w:sz="0" w:space="0" w:color="auto"/>
        <w:left w:val="none" w:sz="0" w:space="0" w:color="auto"/>
        <w:bottom w:val="none" w:sz="0" w:space="0" w:color="auto"/>
        <w:right w:val="none" w:sz="0" w:space="0" w:color="auto"/>
      </w:divBdr>
    </w:div>
    <w:div w:id="1266497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8</Pages>
  <Words>1176</Words>
  <Characters>6707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Vectors</vt:lpstr>
    </vt:vector>
  </TitlesOfParts>
  <Company>BCPS</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Vectors</dc:title>
  <dc:creator>Jeremy Smith</dc:creator>
  <cp:lastModifiedBy>lazarus junior</cp:lastModifiedBy>
  <cp:revision>13</cp:revision>
  <cp:lastPrinted>2015-10-05T17:52:00Z</cp:lastPrinted>
  <dcterms:created xsi:type="dcterms:W3CDTF">2020-10-30T01:41:00Z</dcterms:created>
  <dcterms:modified xsi:type="dcterms:W3CDTF">2020-11-02T09:21:00Z</dcterms:modified>
</cp:coreProperties>
</file>